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云南省机关事业单位养老保险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个人账户清退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tbl>
      <w:tblPr>
        <w:tblStyle w:val="4"/>
        <w:tblpPr w:leftFromText="180" w:rightFromText="180" w:vertAnchor="text" w:horzAnchor="page" w:tblpX="1256" w:tblpY="753"/>
        <w:tblOverlap w:val="never"/>
        <w:tblW w:w="96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2150"/>
        <w:gridCol w:w="2187"/>
        <w:gridCol w:w="30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公民身份号码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个人编号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实际终止年月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1120" w:firstLineChars="4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人员类型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业务类型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□一次性支付个人账户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□职业年金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终止原因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4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公民身份号码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单位联系人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4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开户银行名称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44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695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ind w:firstLine="22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以上项目真实填写，若与实际情况不符，愿承担相关责任。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</w:trPr>
        <w:tc>
          <w:tcPr>
            <w:tcW w:w="969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单位经办人签章：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单位名称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：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             单位编号：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填表说明</w:t>
      </w:r>
    </w:p>
    <w:p>
      <w:pPr>
        <w:spacing w:line="56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1.</w:t>
      </w:r>
      <w:r>
        <w:rPr>
          <w:rFonts w:hint="eastAsia" w:ascii="仿宋_GB2312" w:hAnsi="仿宋" w:eastAsia="仿宋_GB2312" w:cs="仿宋_GB2312"/>
          <w:sz w:val="28"/>
          <w:szCs w:val="28"/>
        </w:rPr>
        <w:t>本表是办理参保人员死亡、丧失中华人民国和国国籍、达到退休条件时缴费不满</w:t>
      </w:r>
      <w:r>
        <w:rPr>
          <w:rFonts w:ascii="仿宋_GB2312" w:hAnsi="仿宋" w:eastAsia="仿宋_GB2312" w:cs="仿宋_GB2312"/>
          <w:sz w:val="28"/>
          <w:szCs w:val="28"/>
        </w:rPr>
        <w:t>15</w:t>
      </w:r>
      <w:r>
        <w:rPr>
          <w:rFonts w:hint="eastAsia" w:ascii="仿宋_GB2312" w:hAnsi="仿宋" w:eastAsia="仿宋_GB2312" w:cs="仿宋_GB2312"/>
          <w:sz w:val="28"/>
          <w:szCs w:val="28"/>
        </w:rPr>
        <w:t>年且选择放弃延续缴费的，办理有关待遇支付业务时填写。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</w:rPr>
        <w:t>．单位名称：与有关机关批准成立证件或其他核准执业证件中的单位名称一致。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3</w:t>
      </w:r>
      <w:r>
        <w:rPr>
          <w:rFonts w:hint="eastAsia" w:ascii="仿宋_GB2312" w:hAnsi="仿宋" w:eastAsia="仿宋_GB2312" w:cs="仿宋_GB2312"/>
          <w:sz w:val="28"/>
          <w:szCs w:val="28"/>
        </w:rPr>
        <w:t>．单位编号：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参保单位首次参保时确定的社会保险编号</w:t>
      </w:r>
      <w:r>
        <w:rPr>
          <w:rFonts w:hint="eastAsia" w:ascii="仿宋_GB2312" w:hAnsi="仿宋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4</w:t>
      </w:r>
      <w:r>
        <w:rPr>
          <w:rFonts w:hint="eastAsia" w:ascii="仿宋_GB2312" w:hAnsi="仿宋" w:eastAsia="仿宋_GB2312" w:cs="仿宋_GB2312"/>
          <w:sz w:val="28"/>
          <w:szCs w:val="28"/>
        </w:rPr>
        <w:t>．姓名、公民身份号码与有效身份证件内容一致。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5</w:t>
      </w:r>
      <w:r>
        <w:rPr>
          <w:rFonts w:hint="eastAsia" w:ascii="仿宋_GB2312" w:hAnsi="仿宋" w:eastAsia="仿宋_GB2312" w:cs="仿宋_GB2312"/>
          <w:sz w:val="28"/>
          <w:szCs w:val="28"/>
        </w:rPr>
        <w:t>．个人编号：指参保人员在社会保险经办机构数据库中的编号。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6</w:t>
      </w:r>
      <w:r>
        <w:rPr>
          <w:rFonts w:hint="eastAsia" w:ascii="仿宋_GB2312" w:hAnsi="仿宋" w:eastAsia="仿宋_GB2312" w:cs="仿宋_GB2312"/>
          <w:sz w:val="28"/>
          <w:szCs w:val="28"/>
        </w:rPr>
        <w:t>．民族：与参保人员居民身份证一致。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7</w:t>
      </w:r>
      <w:r>
        <w:rPr>
          <w:rFonts w:hint="eastAsia" w:ascii="仿宋_GB2312" w:hAnsi="仿宋" w:eastAsia="仿宋_GB2312" w:cs="仿宋_GB2312"/>
          <w:sz w:val="28"/>
          <w:szCs w:val="28"/>
        </w:rPr>
        <w:t>．实际终止年月：丧失中国国籍的，填写已获得外国国籍的时间；死亡的填写指死亡时间。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>8</w:t>
      </w:r>
      <w:r>
        <w:rPr>
          <w:rFonts w:hint="eastAsia" w:ascii="仿宋_GB2312" w:hAnsi="仿宋" w:eastAsia="仿宋_GB2312" w:cs="仿宋_GB2312"/>
          <w:sz w:val="28"/>
          <w:szCs w:val="28"/>
        </w:rPr>
        <w:t>．终止原因：按丧失中国国籍、因病或非因工死亡、因工死亡等据实填报。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 w:cs="仿宋_GB2312"/>
          <w:sz w:val="28"/>
          <w:szCs w:val="28"/>
        </w:rPr>
        <w:t xml:space="preserve">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F0"/>
    <w:rsid w:val="00022769"/>
    <w:rsid w:val="000F0F36"/>
    <w:rsid w:val="00103E7E"/>
    <w:rsid w:val="0018276A"/>
    <w:rsid w:val="00280366"/>
    <w:rsid w:val="002E1331"/>
    <w:rsid w:val="002F7A0C"/>
    <w:rsid w:val="0047673A"/>
    <w:rsid w:val="00560408"/>
    <w:rsid w:val="0058277E"/>
    <w:rsid w:val="005C585B"/>
    <w:rsid w:val="00600A54"/>
    <w:rsid w:val="008A2F1E"/>
    <w:rsid w:val="009B5FBC"/>
    <w:rsid w:val="00A91AB6"/>
    <w:rsid w:val="00BE17A9"/>
    <w:rsid w:val="00C32E6C"/>
    <w:rsid w:val="00CA45E9"/>
    <w:rsid w:val="00EA05D7"/>
    <w:rsid w:val="00EB51B5"/>
    <w:rsid w:val="00EB71F0"/>
    <w:rsid w:val="00EC269A"/>
    <w:rsid w:val="00F22D7F"/>
    <w:rsid w:val="00F25D51"/>
    <w:rsid w:val="00F2768A"/>
    <w:rsid w:val="00F42F9F"/>
    <w:rsid w:val="00F77894"/>
    <w:rsid w:val="011B3642"/>
    <w:rsid w:val="077E316E"/>
    <w:rsid w:val="16D6372D"/>
    <w:rsid w:val="1C190735"/>
    <w:rsid w:val="216D5148"/>
    <w:rsid w:val="240A690A"/>
    <w:rsid w:val="3E196D55"/>
    <w:rsid w:val="4F866C97"/>
    <w:rsid w:val="545058A3"/>
    <w:rsid w:val="565C6B13"/>
    <w:rsid w:val="575871A4"/>
    <w:rsid w:val="65EC2CB9"/>
    <w:rsid w:val="67EC0162"/>
    <w:rsid w:val="68765429"/>
    <w:rsid w:val="6BB55F30"/>
    <w:rsid w:val="6E2F02A3"/>
    <w:rsid w:val="6F2E2769"/>
    <w:rsid w:val="786A1048"/>
    <w:rsid w:val="7C025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122</Words>
  <Characters>698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2015-07-13T09:30:00Z</dcterms:created>
  <dc:creator>韦刚</dc:creator>
  <cp:lastModifiedBy>DELL</cp:lastModifiedBy>
  <cp:lastPrinted>2016-11-29T08:50:00Z</cp:lastPrinted>
  <dcterms:modified xsi:type="dcterms:W3CDTF">2020-11-10T08:05:01Z</dcterms:modified>
  <dc:title>附件14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