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127" w:rsidRPr="00E754B5" w:rsidRDefault="007F6127" w:rsidP="007F6127">
      <w:pPr>
        <w:rPr>
          <w:rFonts w:ascii="仿宋_GB2312" w:hint="eastAsia"/>
          <w:color w:val="000000"/>
          <w:sz w:val="28"/>
          <w:szCs w:val="28"/>
        </w:rPr>
      </w:pPr>
      <w:r w:rsidRPr="00E754B5">
        <w:rPr>
          <w:rFonts w:ascii="仿宋_GB2312" w:hint="eastAsia"/>
          <w:color w:val="000000"/>
          <w:sz w:val="28"/>
          <w:szCs w:val="28"/>
        </w:rPr>
        <w:t>附件1</w:t>
      </w:r>
    </w:p>
    <w:p w:rsidR="007F6127" w:rsidRPr="00E754B5" w:rsidRDefault="007F6127" w:rsidP="007F6127">
      <w:pPr>
        <w:jc w:val="center"/>
        <w:rPr>
          <w:rFonts w:ascii="仿宋_GB2312" w:hint="eastAsia"/>
          <w:b/>
          <w:color w:val="000000"/>
          <w:szCs w:val="36"/>
        </w:rPr>
      </w:pPr>
      <w:bookmarkStart w:id="0" w:name="_GoBack"/>
      <w:r w:rsidRPr="00E754B5">
        <w:rPr>
          <w:rFonts w:ascii="仿宋_GB2312" w:hint="eastAsia"/>
          <w:b/>
          <w:color w:val="000000"/>
          <w:szCs w:val="36"/>
        </w:rPr>
        <w:t>云南省2016年普通高校“专升本”学校招生计划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943"/>
        <w:gridCol w:w="3156"/>
        <w:gridCol w:w="1658"/>
        <w:gridCol w:w="899"/>
        <w:gridCol w:w="1079"/>
        <w:gridCol w:w="839"/>
      </w:tblGrid>
      <w:tr w:rsidR="007F6127" w:rsidRPr="00E754B5" w:rsidTr="000244FC">
        <w:trPr>
          <w:cantSplit/>
          <w:trHeight w:val="776"/>
          <w:jc w:val="center"/>
        </w:trPr>
        <w:tc>
          <w:tcPr>
            <w:tcW w:w="846" w:type="dxa"/>
            <w:vAlign w:val="center"/>
          </w:tcPr>
          <w:bookmarkEnd w:id="0"/>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学校代码</w:t>
            </w:r>
          </w:p>
        </w:tc>
        <w:tc>
          <w:tcPr>
            <w:tcW w:w="943" w:type="dxa"/>
            <w:vAlign w:val="center"/>
          </w:tcPr>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学 校 名 称</w:t>
            </w:r>
          </w:p>
        </w:tc>
        <w:tc>
          <w:tcPr>
            <w:tcW w:w="3156" w:type="dxa"/>
            <w:vAlign w:val="center"/>
          </w:tcPr>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招生专业代码及名称</w:t>
            </w:r>
          </w:p>
        </w:tc>
        <w:tc>
          <w:tcPr>
            <w:tcW w:w="1658" w:type="dxa"/>
          </w:tcPr>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类别</w:t>
            </w:r>
          </w:p>
        </w:tc>
        <w:tc>
          <w:tcPr>
            <w:tcW w:w="899" w:type="dxa"/>
            <w:vAlign w:val="center"/>
          </w:tcPr>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计划</w:t>
            </w:r>
          </w:p>
        </w:tc>
        <w:tc>
          <w:tcPr>
            <w:tcW w:w="1079" w:type="dxa"/>
            <w:vAlign w:val="center"/>
          </w:tcPr>
          <w:p w:rsidR="007F6127" w:rsidRPr="00E754B5" w:rsidRDefault="007F6127" w:rsidP="000244FC">
            <w:pPr>
              <w:snapToGrid w:val="0"/>
              <w:jc w:val="center"/>
              <w:rPr>
                <w:rFonts w:ascii="楷体_GB2312" w:eastAsia="楷体_GB2312" w:hint="eastAsia"/>
                <w:b/>
                <w:color w:val="000000"/>
                <w:sz w:val="21"/>
                <w:szCs w:val="21"/>
              </w:rPr>
            </w:pPr>
            <w:r w:rsidRPr="00E754B5">
              <w:rPr>
                <w:rFonts w:ascii="楷体_GB2312" w:eastAsia="楷体_GB2312" w:hint="eastAsia"/>
                <w:b/>
                <w:color w:val="000000"/>
                <w:sz w:val="21"/>
                <w:szCs w:val="21"/>
              </w:rPr>
              <w:t>学费标准元/学年</w:t>
            </w:r>
          </w:p>
        </w:tc>
        <w:tc>
          <w:tcPr>
            <w:tcW w:w="839" w:type="dxa"/>
            <w:vAlign w:val="center"/>
          </w:tcPr>
          <w:p w:rsidR="007F6127" w:rsidRPr="00E754B5" w:rsidRDefault="007F6127" w:rsidP="000244FC">
            <w:pPr>
              <w:snapToGrid w:val="0"/>
              <w:jc w:val="center"/>
              <w:rPr>
                <w:rFonts w:ascii="楷体_GB2312" w:eastAsia="楷体_GB2312" w:hint="eastAsia"/>
                <w:b/>
                <w:color w:val="000000"/>
                <w:sz w:val="28"/>
                <w:szCs w:val="28"/>
              </w:rPr>
            </w:pPr>
            <w:r w:rsidRPr="00E754B5">
              <w:rPr>
                <w:rFonts w:ascii="楷体_GB2312" w:eastAsia="楷体_GB2312" w:hint="eastAsia"/>
                <w:b/>
                <w:color w:val="000000"/>
                <w:sz w:val="28"/>
                <w:szCs w:val="28"/>
              </w:rPr>
              <w:t>合计</w:t>
            </w:r>
          </w:p>
        </w:tc>
      </w:tr>
      <w:tr w:rsidR="007F6127" w:rsidRPr="00E754B5" w:rsidTr="000244FC">
        <w:trPr>
          <w:cantSplit/>
          <w:trHeight w:val="283"/>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01</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昆明理工大学</w:t>
            </w:r>
            <w:r w:rsidRPr="00E754B5">
              <w:rPr>
                <w:rFonts w:ascii="方正姚体" w:eastAsia="方正姚体" w:hAnsi="宋体" w:cs="宋体" w:hint="eastAsia"/>
                <w:color w:val="000000"/>
                <w:kern w:val="0"/>
                <w:sz w:val="21"/>
                <w:szCs w:val="21"/>
              </w:rPr>
              <w:t>（会计学要求考生具备会计从业资格证书，其它要求考生具备毕业专业初级及以上从业资格证书）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0418会计学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330</w:t>
            </w:r>
          </w:p>
        </w:tc>
      </w:tr>
      <w:tr w:rsidR="007F6127" w:rsidRPr="00E754B5" w:rsidTr="000244FC">
        <w:trPr>
          <w:cantSplit/>
          <w:trHeight w:val="283"/>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7001机械工程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70机械</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trHeight w:val="283"/>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7102工程管理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trHeight w:val="283"/>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7201宝石及材料工艺学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72地质</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7202资源勘查工程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72地质</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7301测绘工程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73测绘</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02</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云南农业大学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0427经济学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350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5101体育教育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6201电气工程及其自动化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6401动植物检疫（植物检疫方向）</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6403农学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6404森林保护</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6408食品质量与安全</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6411园艺</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6413中草药栽培与鉴定</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6501动物医学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65动物</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7103工程造价</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trHeight w:val="762"/>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03</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西南林业大学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0419会计学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4203环境设计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5102体育教育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6402林学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6409园林</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04</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hint="eastAsia"/>
                <w:color w:val="000000"/>
              </w:rPr>
              <w:t>昆明医科大学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6601护理学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130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6605康复治疗学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6607劳动与社会保障</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6608临床医学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6611市场营销</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6612卫生检验与检疫</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6613药物制剂</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6614药学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6616医学检验技术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6618医学影像技术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05</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hint="eastAsia"/>
                <w:color w:val="000000"/>
              </w:rPr>
              <w:t>云南师范大学</w:t>
            </w:r>
            <w:r w:rsidRPr="00E754B5">
              <w:rPr>
                <w:rFonts w:ascii="方正姚体" w:eastAsia="方正姚体" w:hAnsi="华文中宋" w:hint="eastAsia"/>
                <w:color w:val="000000"/>
                <w:sz w:val="21"/>
                <w:szCs w:val="21"/>
              </w:rPr>
              <w:t>（音乐表演、</w:t>
            </w:r>
            <w:r w:rsidRPr="00E754B5">
              <w:rPr>
                <w:rFonts w:ascii="方正姚体" w:eastAsia="方正姚体" w:hAnsi="华文中宋" w:hint="eastAsia"/>
                <w:color w:val="000000"/>
                <w:sz w:val="21"/>
                <w:szCs w:val="21"/>
              </w:rPr>
              <w:lastRenderedPageBreak/>
              <w:t>视觉传达设计、环境设计、广播电视编导及舞蹈学为云南师范大学与昆明艺术职业学院联合培养，学生第一年在昆明艺术职业学院组织教学，第二年在云南师范大学组织教学。）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lastRenderedPageBreak/>
              <w:t>0209小学教育（职教）</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restart"/>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360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hint="eastAsia"/>
                <w:color w:val="000000"/>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0302旅游管理（职教）</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03旅游管理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hint="eastAsia"/>
                <w:color w:val="000000"/>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0901学前教育（职教）</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hint="eastAsia"/>
                <w:color w:val="000000"/>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4105艺术教育（师范类）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41美术学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hint="eastAsia"/>
                <w:color w:val="000000"/>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4204环境设计（非师范）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hint="eastAsia"/>
                <w:color w:val="000000"/>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4208视觉传达设计（非师范）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4301艺术教育（师范类）</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43音乐学</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4502艺术教育（师范类）</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45舞蹈学</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4401音乐表演（非师范）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44音乐表演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4501舞蹈学（非师范）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45舞蹈学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4701广播电视编导（非师范）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47广播电视编导</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6111</w:t>
            </w:r>
            <w:r w:rsidRPr="00E754B5">
              <w:rPr>
                <w:rFonts w:ascii="华文中宋" w:eastAsia="华文中宋" w:hAnsi="华文中宋"/>
                <w:color w:val="000000"/>
                <w:sz w:val="24"/>
                <w:szCs w:val="24"/>
              </w:rPr>
              <w:t>计算机科学与技术</w:t>
            </w:r>
            <w:r w:rsidRPr="00E754B5">
              <w:rPr>
                <w:rFonts w:ascii="华文中宋" w:eastAsia="华文中宋" w:hAnsi="华文中宋" w:hint="eastAsia"/>
                <w:color w:val="000000"/>
                <w:sz w:val="24"/>
                <w:szCs w:val="24"/>
              </w:rPr>
              <w:t>（非师范）</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61</w:t>
            </w:r>
            <w:r w:rsidRPr="00E754B5">
              <w:rPr>
                <w:rFonts w:ascii="华文中宋" w:eastAsia="华文中宋" w:hAnsi="华文中宋"/>
                <w:color w:val="000000"/>
                <w:sz w:val="24"/>
                <w:szCs w:val="24"/>
              </w:rPr>
              <w:t>计算机</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6206电子信息科学与技术（非师范）</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06</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云南财经大学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0411工商管理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4000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6109计算机科学与技术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25</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云南财经大学高等职业教育普通本科</w:t>
            </w: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0431会计学</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200</w:t>
            </w:r>
          </w:p>
        </w:tc>
        <w:tc>
          <w:tcPr>
            <w:tcW w:w="1079" w:type="dxa"/>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0432财务管理</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0433工程管理</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0434电子商务</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0435市场营销</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6112计算机科学与技术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0211汉语言</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07</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云南艺术学院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4101美术学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41美术学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180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4209视觉传达设计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4"/>
                <w:szCs w:val="24"/>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4302音乐学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43音乐学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4402音乐表演</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44音乐表演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4601艺术教育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46艺术教育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08</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云南民族大学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0410财务会计教育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tcBorders>
              <w:bottom w:val="single" w:sz="4" w:space="0" w:color="auto"/>
            </w:tcBorders>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230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5103体育教育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Borders>
              <w:bottom w:val="single" w:sz="4" w:space="0" w:color="auto"/>
            </w:tcBorders>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6101计算机科学与技术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tcBorders>
              <w:bottom w:val="single" w:sz="4" w:space="0" w:color="auto"/>
            </w:tcBorders>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1101泰语</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11泰语</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30</w:t>
            </w:r>
          </w:p>
        </w:tc>
        <w:tc>
          <w:tcPr>
            <w:tcW w:w="1079" w:type="dxa"/>
            <w:tcBorders>
              <w:bottom w:val="single" w:sz="4" w:space="0" w:color="auto"/>
            </w:tcBorders>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1401缅甸语</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14缅甸语</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20</w:t>
            </w:r>
          </w:p>
        </w:tc>
        <w:tc>
          <w:tcPr>
            <w:tcW w:w="1079" w:type="dxa"/>
            <w:tcBorders>
              <w:bottom w:val="single" w:sz="4" w:space="0" w:color="auto"/>
            </w:tcBorders>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1501越南语</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15越南语</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w:t>
            </w:r>
          </w:p>
        </w:tc>
        <w:tc>
          <w:tcPr>
            <w:tcW w:w="1079" w:type="dxa"/>
            <w:tcBorders>
              <w:bottom w:val="single" w:sz="4" w:space="0" w:color="auto"/>
            </w:tcBorders>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1601老挝语</w:t>
            </w:r>
          </w:p>
        </w:tc>
        <w:tc>
          <w:tcPr>
            <w:tcW w:w="1658" w:type="dxa"/>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16老挝语</w:t>
            </w:r>
          </w:p>
        </w:tc>
        <w:tc>
          <w:tcPr>
            <w:tcW w:w="89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w:t>
            </w:r>
          </w:p>
        </w:tc>
        <w:tc>
          <w:tcPr>
            <w:tcW w:w="1079" w:type="dxa"/>
            <w:tcBorders>
              <w:bottom w:val="single" w:sz="4" w:space="0" w:color="auto"/>
            </w:tcBorders>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09</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大理大学</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6102计算机科学与技术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6202电气工程及其自动化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6602护理学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6609临床医学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10</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云南中医学院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0601中医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06中医</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5000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1001针灸推拿</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10针灸推拿</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 xml:space="preserve">11 </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红河</w:t>
            </w:r>
            <w:r w:rsidRPr="00E754B5">
              <w:rPr>
                <w:rFonts w:ascii="仿宋_GB2312" w:hint="eastAsia"/>
                <w:color w:val="000000"/>
                <w:sz w:val="28"/>
                <w:szCs w:val="28"/>
              </w:rPr>
              <w:lastRenderedPageBreak/>
              <w:t>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lastRenderedPageBreak/>
              <w:t>0430财务</w:t>
            </w:r>
            <w:r w:rsidRPr="00E754B5">
              <w:rPr>
                <w:rFonts w:ascii="华文中宋" w:eastAsia="华文中宋" w:hAnsi="华文中宋"/>
                <w:color w:val="000000"/>
                <w:sz w:val="24"/>
                <w:szCs w:val="24"/>
              </w:rPr>
              <w:t>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6207电气</w:t>
            </w:r>
            <w:r w:rsidRPr="00E754B5">
              <w:rPr>
                <w:rFonts w:ascii="华文中宋" w:eastAsia="华文中宋" w:hAnsi="华文中宋"/>
                <w:color w:val="000000"/>
                <w:sz w:val="24"/>
                <w:szCs w:val="24"/>
              </w:rPr>
              <w:t>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w:t>
            </w:r>
            <w:r w:rsidRPr="00E754B5">
              <w:rPr>
                <w:rFonts w:ascii="华文中宋" w:eastAsia="华文中宋" w:hAnsi="华文中宋"/>
                <w:color w:val="000000"/>
                <w:sz w:val="24"/>
                <w:szCs w:val="24"/>
              </w:rPr>
              <w:t>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7005机</w:t>
            </w:r>
            <w:r w:rsidRPr="00E754B5">
              <w:rPr>
                <w:rFonts w:ascii="华文中宋" w:eastAsia="华文中宋" w:hAnsi="华文中宋"/>
                <w:color w:val="000000"/>
                <w:sz w:val="24"/>
                <w:szCs w:val="24"/>
              </w:rPr>
              <w:t>械工程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70机械</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6414农学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w:t>
            </w:r>
            <w:r w:rsidRPr="00E754B5">
              <w:rPr>
                <w:rFonts w:ascii="华文中宋" w:eastAsia="华文中宋" w:hAnsi="华文中宋"/>
                <w:color w:val="000000"/>
                <w:sz w:val="24"/>
                <w:szCs w:val="24"/>
              </w:rPr>
              <w:t>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5107体育</w:t>
            </w:r>
            <w:r w:rsidRPr="00E754B5">
              <w:rPr>
                <w:rFonts w:ascii="华文中宋" w:eastAsia="华文中宋" w:hAnsi="华文中宋"/>
                <w:color w:val="000000"/>
                <w:sz w:val="24"/>
                <w:szCs w:val="24"/>
              </w:rPr>
              <w:t>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b/>
                <w:color w:val="000000"/>
                <w:sz w:val="28"/>
                <w:szCs w:val="28"/>
              </w:rPr>
              <w:t>1</w:t>
            </w:r>
            <w:r w:rsidRPr="00E754B5">
              <w:rPr>
                <w:rFonts w:ascii="仿宋_GB2312" w:hint="eastAsia"/>
                <w:color w:val="000000"/>
                <w:sz w:val="28"/>
                <w:szCs w:val="28"/>
              </w:rPr>
              <w:t>2</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昆明学院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0106英语（师范类）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300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0207汉语言文学（师范类）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0303旅游管理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03旅游管理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0401财务管理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0501思想政治教育（师范类）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05政教</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0802历史学（师范类）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08历史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0906学前教育（师范类）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1201烹饪与营养教育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12烹饪</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1301财务管理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13导游经济</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1302工商管理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13导游经济</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1303国际经济与贸易</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13导游经济</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4201产品设计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4205环境设计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4213视觉传达设计（平面设计、数字媒体方向）</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6103计算机科学与技术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6203电气工程及其自动化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6406生物科学（师范类）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6412园艺</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6603护理学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6703数学与应用数学（师范类）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67数学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6802化学（师范类）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68化学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6902物理学（师范类）</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69物理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7002机械设计制造及其自动化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70机械</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7108土木工程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13</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保山学院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0101英语</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0201汉语言文学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0402财务管理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0902学前教育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4102美术学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41美术学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4303音乐学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43音乐学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6701数学与应用数学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67数学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14</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文山学院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0102英语</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70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0202汉语言文学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0403财务管理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0701地理学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07地理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4103美术学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41美术学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4206环境设计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9000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4210视觉传达设计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9000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4304音乐学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43音乐学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5104体育教育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6407食品科学与工程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15</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楷体_GB2312" w:eastAsia="楷体_GB2312" w:hint="eastAsia"/>
                <w:color w:val="000000"/>
                <w:sz w:val="28"/>
                <w:szCs w:val="28"/>
              </w:rPr>
              <w:t>普洱学院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0103英语</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119</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0203汉语言文学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0801历史学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08历史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4104美术学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41美术学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5105体育教育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6110信息管理与信息系统</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6405生物科学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6410园林</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64农学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6702数学与应用数学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67数学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6801化学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68化学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6901物理学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69物理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4500</w:t>
            </w:r>
          </w:p>
        </w:tc>
        <w:tc>
          <w:tcPr>
            <w:tcW w:w="839" w:type="dxa"/>
            <w:vMerge/>
          </w:tcPr>
          <w:p w:rsidR="007F6127" w:rsidRPr="00E754B5" w:rsidRDefault="007F6127" w:rsidP="000244FC">
            <w:pPr>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16</w:t>
            </w:r>
          </w:p>
        </w:tc>
        <w:tc>
          <w:tcPr>
            <w:tcW w:w="943" w:type="dxa"/>
            <w:vMerge w:val="restart"/>
            <w:vAlign w:val="center"/>
          </w:tcPr>
          <w:p w:rsidR="007F6127" w:rsidRPr="00E754B5" w:rsidRDefault="007F6127" w:rsidP="000244FC">
            <w:pPr>
              <w:snapToGrid w:val="0"/>
              <w:jc w:val="left"/>
              <w:rPr>
                <w:rFonts w:ascii="楷体_GB2312" w:eastAsia="楷体_GB2312" w:hint="eastAsia"/>
                <w:color w:val="000000"/>
                <w:sz w:val="28"/>
                <w:szCs w:val="28"/>
              </w:rPr>
            </w:pPr>
            <w:r w:rsidRPr="00E754B5">
              <w:rPr>
                <w:rFonts w:ascii="仿宋_GB2312" w:hint="eastAsia"/>
                <w:color w:val="000000"/>
                <w:sz w:val="28"/>
                <w:szCs w:val="28"/>
              </w:rPr>
              <w:t>玉溪师范学院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0204汉语言文学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90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val="restart"/>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290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0404财务管理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4000</w:t>
            </w:r>
          </w:p>
        </w:tc>
        <w:tc>
          <w:tcPr>
            <w:tcW w:w="839" w:type="dxa"/>
            <w:vMerge/>
          </w:tcPr>
          <w:p w:rsidR="007F6127" w:rsidRPr="00E754B5" w:rsidRDefault="007F6127" w:rsidP="000244FC">
            <w:pPr>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0903学前教育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tcPr>
          <w:p w:rsidR="007F6127" w:rsidRPr="00E754B5" w:rsidRDefault="007F6127" w:rsidP="000244FC">
            <w:pPr>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楷体_GB2312" w:eastAsia="楷体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5106体育教育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51体育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3400</w:t>
            </w:r>
          </w:p>
        </w:tc>
        <w:tc>
          <w:tcPr>
            <w:tcW w:w="839" w:type="dxa"/>
            <w:vMerge/>
          </w:tcPr>
          <w:p w:rsidR="007F6127" w:rsidRPr="00E754B5" w:rsidRDefault="007F6127" w:rsidP="000244FC">
            <w:pPr>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17</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昆明医科大学海源学院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6604护理学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14000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6606康复治疗学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14000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6610临床医学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65</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14000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6615药学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14000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6617医学检验技术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66医学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w:t>
            </w:r>
          </w:p>
        </w:tc>
        <w:tc>
          <w:tcPr>
            <w:tcW w:w="1079" w:type="dxa"/>
          </w:tcPr>
          <w:p w:rsidR="007F6127" w:rsidRPr="00E754B5" w:rsidRDefault="007F6127" w:rsidP="000244FC">
            <w:pPr>
              <w:jc w:val="right"/>
              <w:rPr>
                <w:color w:val="000000"/>
              </w:rPr>
            </w:pPr>
            <w:r w:rsidRPr="00E754B5">
              <w:rPr>
                <w:rFonts w:ascii="华文中宋" w:eastAsia="华文中宋" w:hAnsi="华文中宋" w:hint="eastAsia"/>
                <w:color w:val="000000"/>
                <w:sz w:val="24"/>
                <w:szCs w:val="24"/>
              </w:rPr>
              <w:t>14000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18</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云南工商学院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0420会计学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150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0904学前教育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4211视觉传达设计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6104计算机科学与技术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6204电气工程及其自动化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7003机械设计制造及自动化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70机械</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7109土木工程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19</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云南大学滇池学院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0210汉语言文学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02汉语言文学类</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0405财务管理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0412工商管理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0417国际经济与贸易</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25</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0421会计学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0425金融学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6105计算机科学与技术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25</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20</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云南师范大学商学院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0205汉语言文学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widowControl/>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restart"/>
            <w:vAlign w:val="center"/>
          </w:tcPr>
          <w:p w:rsidR="007F6127" w:rsidRPr="00E754B5" w:rsidRDefault="007F6127" w:rsidP="000244FC">
            <w:pPr>
              <w:widowControl/>
              <w:jc w:val="right"/>
              <w:rPr>
                <w:rFonts w:ascii="华文中宋" w:eastAsia="华文中宋" w:hAnsi="华文中宋"/>
                <w:color w:val="000000"/>
                <w:sz w:val="24"/>
                <w:szCs w:val="24"/>
              </w:rPr>
            </w:pPr>
          </w:p>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180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0406财务管理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widowControl/>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0413工商管理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widowControl/>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0422会计学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40</w:t>
            </w:r>
          </w:p>
        </w:tc>
        <w:tc>
          <w:tcPr>
            <w:tcW w:w="1079" w:type="dxa"/>
            <w:vAlign w:val="center"/>
          </w:tcPr>
          <w:p w:rsidR="007F6127" w:rsidRPr="00E754B5" w:rsidRDefault="007F6127" w:rsidP="000244FC">
            <w:pPr>
              <w:widowControl/>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0905学前教育</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09学前教育</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6106计算机科学与技术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21</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云南师范大学文理学院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0104英语</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80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0208秘书学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widowControl/>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0407财务管理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widowControl/>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0414工商管理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widowControl/>
              <w:adjustRightInd w:val="0"/>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adjustRightInd w:val="0"/>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22</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昆明理工大学津桥学院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0415工商管理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restart"/>
            <w:vAlign w:val="center"/>
          </w:tcPr>
          <w:p w:rsidR="007F6127" w:rsidRPr="00E754B5" w:rsidRDefault="007F6127" w:rsidP="000244FC">
            <w:pPr>
              <w:snapToGrid w:val="0"/>
              <w:jc w:val="right"/>
              <w:rPr>
                <w:rFonts w:ascii="华文中宋" w:eastAsia="华文中宋" w:hAnsi="华文中宋"/>
                <w:color w:val="000000"/>
                <w:sz w:val="24"/>
                <w:szCs w:val="24"/>
              </w:rPr>
            </w:pPr>
          </w:p>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0423会计学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30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0428市场营销</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6107计算机科学与技术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6205电气工程及其自动化</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62电气</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7004汽车服务工程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70机械</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7101给排水科学与工程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7104工程造价</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7107水利水电工程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7110土木工程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7302测绘工程</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73测绘工程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13000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23</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云南经济管理学院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0408财务管理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restart"/>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200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0429市场营销</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7105工程造价</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16000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7106建筑学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71土木工程</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50</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16000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restart"/>
            <w:vAlign w:val="center"/>
          </w:tcPr>
          <w:p w:rsidR="007F6127" w:rsidRPr="00E754B5" w:rsidRDefault="007F6127" w:rsidP="000244FC">
            <w:pPr>
              <w:snapToGrid w:val="0"/>
              <w:jc w:val="center"/>
              <w:rPr>
                <w:rFonts w:ascii="仿宋_GB2312" w:hint="eastAsia"/>
                <w:color w:val="000000"/>
                <w:sz w:val="28"/>
                <w:szCs w:val="28"/>
              </w:rPr>
            </w:pPr>
            <w:r w:rsidRPr="00E754B5">
              <w:rPr>
                <w:rFonts w:ascii="仿宋_GB2312" w:hint="eastAsia"/>
                <w:color w:val="000000"/>
                <w:sz w:val="28"/>
                <w:szCs w:val="28"/>
              </w:rPr>
              <w:t>24</w:t>
            </w:r>
          </w:p>
        </w:tc>
        <w:tc>
          <w:tcPr>
            <w:tcW w:w="943" w:type="dxa"/>
            <w:vMerge w:val="restart"/>
            <w:vAlign w:val="center"/>
          </w:tcPr>
          <w:p w:rsidR="007F6127" w:rsidRPr="00E754B5" w:rsidRDefault="007F6127" w:rsidP="000244FC">
            <w:pPr>
              <w:snapToGrid w:val="0"/>
              <w:jc w:val="left"/>
              <w:rPr>
                <w:rFonts w:ascii="仿宋_GB2312" w:hint="eastAsia"/>
                <w:color w:val="000000"/>
                <w:sz w:val="28"/>
                <w:szCs w:val="28"/>
              </w:rPr>
            </w:pPr>
            <w:r w:rsidRPr="00E754B5">
              <w:rPr>
                <w:rFonts w:ascii="仿宋_GB2312" w:hint="eastAsia"/>
                <w:color w:val="000000"/>
                <w:sz w:val="28"/>
                <w:szCs w:val="28"/>
              </w:rPr>
              <w:t>云南大学旅游文化学院</w:t>
            </w: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0105英语</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01英语</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14500</w:t>
            </w:r>
          </w:p>
        </w:tc>
        <w:tc>
          <w:tcPr>
            <w:tcW w:w="839" w:type="dxa"/>
            <w:vMerge w:val="restart"/>
            <w:vAlign w:val="center"/>
          </w:tcPr>
          <w:p w:rsidR="007F6127" w:rsidRPr="00E754B5" w:rsidRDefault="007F6127" w:rsidP="000244FC">
            <w:pPr>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50</w:t>
            </w: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0206汉语言文学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02汉语言文学</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8</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14500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0301酒店管理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03旅游管理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0304旅游管理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03旅游管理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0409财务管理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0416工商管理</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0424会计学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0426金融学</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04经济管理</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4202产品设计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18000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4207环境设计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18000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4212视觉传达设计</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42艺术设计</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4</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18000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846" w:type="dxa"/>
            <w:vMerge/>
            <w:vAlign w:val="center"/>
          </w:tcPr>
          <w:p w:rsidR="007F6127" w:rsidRPr="00E754B5" w:rsidRDefault="007F6127" w:rsidP="000244FC">
            <w:pPr>
              <w:snapToGrid w:val="0"/>
              <w:jc w:val="center"/>
              <w:rPr>
                <w:rFonts w:ascii="仿宋_GB2312" w:hint="eastAsia"/>
                <w:color w:val="000000"/>
                <w:sz w:val="28"/>
                <w:szCs w:val="28"/>
              </w:rPr>
            </w:pPr>
          </w:p>
        </w:tc>
        <w:tc>
          <w:tcPr>
            <w:tcW w:w="943" w:type="dxa"/>
            <w:vMerge/>
            <w:vAlign w:val="center"/>
          </w:tcPr>
          <w:p w:rsidR="007F6127" w:rsidRPr="00E754B5" w:rsidRDefault="007F6127" w:rsidP="000244FC">
            <w:pPr>
              <w:snapToGrid w:val="0"/>
              <w:jc w:val="left"/>
              <w:rPr>
                <w:rFonts w:ascii="仿宋_GB2312" w:hint="eastAsia"/>
                <w:color w:val="000000"/>
                <w:sz w:val="28"/>
                <w:szCs w:val="28"/>
              </w:rPr>
            </w:pPr>
          </w:p>
        </w:tc>
        <w:tc>
          <w:tcPr>
            <w:tcW w:w="3156"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6108计算机科学与技术</w:t>
            </w:r>
          </w:p>
        </w:tc>
        <w:tc>
          <w:tcPr>
            <w:tcW w:w="1658" w:type="dxa"/>
            <w:vAlign w:val="center"/>
          </w:tcPr>
          <w:p w:rsidR="007F6127" w:rsidRPr="00E754B5" w:rsidRDefault="007F6127" w:rsidP="000244FC">
            <w:pPr>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61计算机</w:t>
            </w:r>
          </w:p>
        </w:tc>
        <w:tc>
          <w:tcPr>
            <w:tcW w:w="89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2</w:t>
            </w:r>
          </w:p>
        </w:tc>
        <w:tc>
          <w:tcPr>
            <w:tcW w:w="1079" w:type="dxa"/>
            <w:vAlign w:val="center"/>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15000</w:t>
            </w:r>
          </w:p>
        </w:tc>
        <w:tc>
          <w:tcPr>
            <w:tcW w:w="839" w:type="dxa"/>
            <w:vMerge/>
            <w:vAlign w:val="center"/>
          </w:tcPr>
          <w:p w:rsidR="007F6127" w:rsidRPr="00E754B5" w:rsidRDefault="007F6127" w:rsidP="000244FC">
            <w:pPr>
              <w:snapToGrid w:val="0"/>
              <w:jc w:val="right"/>
              <w:rPr>
                <w:rFonts w:ascii="华文中宋" w:eastAsia="华文中宋" w:hAnsi="华文中宋" w:hint="eastAsia"/>
                <w:color w:val="000000"/>
                <w:sz w:val="24"/>
                <w:szCs w:val="24"/>
              </w:rPr>
            </w:pPr>
          </w:p>
        </w:tc>
      </w:tr>
      <w:tr w:rsidR="007F6127" w:rsidRPr="00E754B5" w:rsidTr="000244FC">
        <w:trPr>
          <w:cantSplit/>
          <w:jc w:val="center"/>
        </w:trPr>
        <w:tc>
          <w:tcPr>
            <w:tcW w:w="6603" w:type="dxa"/>
            <w:gridSpan w:val="4"/>
            <w:vAlign w:val="center"/>
          </w:tcPr>
          <w:p w:rsidR="007F6127" w:rsidRPr="00E754B5" w:rsidRDefault="007F6127" w:rsidP="000244FC">
            <w:pPr>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合    计</w:t>
            </w:r>
          </w:p>
        </w:tc>
        <w:tc>
          <w:tcPr>
            <w:tcW w:w="899" w:type="dxa"/>
          </w:tcPr>
          <w:p w:rsidR="007F6127" w:rsidRPr="00E754B5" w:rsidRDefault="007F6127" w:rsidP="000244FC">
            <w:pPr>
              <w:jc w:val="right"/>
              <w:rPr>
                <w:rFonts w:ascii="华文中宋" w:eastAsia="华文中宋" w:hAnsi="华文中宋"/>
                <w:color w:val="000000"/>
                <w:sz w:val="24"/>
                <w:szCs w:val="24"/>
              </w:rPr>
            </w:pPr>
            <w:r w:rsidRPr="00E754B5">
              <w:rPr>
                <w:rFonts w:ascii="华文中宋" w:eastAsia="华文中宋" w:hAnsi="华文中宋" w:hint="eastAsia"/>
                <w:color w:val="000000"/>
                <w:sz w:val="24"/>
                <w:szCs w:val="24"/>
              </w:rPr>
              <w:t>5119</w:t>
            </w:r>
          </w:p>
        </w:tc>
        <w:tc>
          <w:tcPr>
            <w:tcW w:w="1079" w:type="dxa"/>
          </w:tcPr>
          <w:p w:rsidR="007F6127" w:rsidRPr="00E754B5" w:rsidRDefault="007F6127" w:rsidP="000244FC">
            <w:pPr>
              <w:jc w:val="right"/>
              <w:rPr>
                <w:rFonts w:ascii="华文中宋" w:eastAsia="华文中宋" w:hAnsi="华文中宋"/>
                <w:color w:val="000000"/>
                <w:sz w:val="24"/>
                <w:szCs w:val="24"/>
              </w:rPr>
            </w:pPr>
          </w:p>
        </w:tc>
        <w:tc>
          <w:tcPr>
            <w:tcW w:w="839" w:type="dxa"/>
            <w:vAlign w:val="center"/>
          </w:tcPr>
          <w:p w:rsidR="007F6127" w:rsidRPr="00E754B5" w:rsidRDefault="007F6127" w:rsidP="000244FC">
            <w:pPr>
              <w:snapToGrid w:val="0"/>
              <w:jc w:val="right"/>
              <w:rPr>
                <w:rFonts w:ascii="华文中宋" w:eastAsia="华文中宋" w:hAnsi="华文中宋" w:hint="eastAsia"/>
                <w:color w:val="000000"/>
                <w:sz w:val="24"/>
                <w:szCs w:val="24"/>
              </w:rPr>
            </w:pPr>
            <w:r w:rsidRPr="00E754B5">
              <w:rPr>
                <w:rFonts w:ascii="华文中宋" w:eastAsia="华文中宋" w:hAnsi="华文中宋" w:hint="eastAsia"/>
                <w:color w:val="000000"/>
                <w:sz w:val="24"/>
                <w:szCs w:val="24"/>
              </w:rPr>
              <w:t>5119</w:t>
            </w:r>
          </w:p>
        </w:tc>
      </w:tr>
    </w:tbl>
    <w:p w:rsidR="007F6127" w:rsidRPr="00E754B5" w:rsidRDefault="007F6127" w:rsidP="007F6127">
      <w:pPr>
        <w:ind w:firstLineChars="1597" w:firstLine="5130"/>
        <w:rPr>
          <w:rFonts w:ascii="仿宋_GB2312" w:hint="eastAsia"/>
          <w:b/>
          <w:color w:val="000000"/>
          <w:szCs w:val="32"/>
        </w:rPr>
        <w:sectPr w:rsidR="007F6127" w:rsidRPr="00E754B5">
          <w:footerReference w:type="default" r:id="rId6"/>
          <w:pgSz w:w="11906" w:h="16838"/>
          <w:pgMar w:top="1418" w:right="1418" w:bottom="1418" w:left="1418" w:header="851" w:footer="992" w:gutter="0"/>
          <w:cols w:space="720"/>
          <w:docGrid w:type="lines" w:linePitch="312"/>
        </w:sectPr>
      </w:pPr>
    </w:p>
    <w:p w:rsidR="007F6127" w:rsidRPr="00E754B5" w:rsidRDefault="007F6127" w:rsidP="007F6127">
      <w:pPr>
        <w:adjustRightInd w:val="0"/>
        <w:snapToGrid w:val="0"/>
        <w:spacing w:line="560" w:lineRule="atLeast"/>
        <w:jc w:val="left"/>
        <w:rPr>
          <w:rFonts w:ascii="仿宋_GB2312" w:hint="eastAsia"/>
          <w:b/>
          <w:color w:val="000000"/>
          <w:szCs w:val="36"/>
        </w:rPr>
      </w:pPr>
      <w:r w:rsidRPr="00E754B5">
        <w:rPr>
          <w:rFonts w:ascii="仿宋_GB2312" w:hint="eastAsia"/>
          <w:b/>
          <w:color w:val="000000"/>
          <w:szCs w:val="36"/>
        </w:rPr>
        <w:lastRenderedPageBreak/>
        <w:t>附件2</w:t>
      </w:r>
    </w:p>
    <w:p w:rsidR="007F6127" w:rsidRPr="00E754B5" w:rsidRDefault="007F6127" w:rsidP="007F6127">
      <w:pPr>
        <w:adjustRightInd w:val="0"/>
        <w:snapToGrid w:val="0"/>
        <w:spacing w:line="560" w:lineRule="atLeast"/>
        <w:jc w:val="center"/>
        <w:rPr>
          <w:rFonts w:ascii="仿宋_GB2312" w:hint="eastAsia"/>
          <w:b/>
          <w:color w:val="000000"/>
          <w:szCs w:val="36"/>
        </w:rPr>
      </w:pPr>
      <w:r w:rsidRPr="00E754B5">
        <w:rPr>
          <w:rFonts w:ascii="仿宋_GB2312" w:hint="eastAsia"/>
          <w:b/>
          <w:color w:val="000000"/>
          <w:szCs w:val="36"/>
        </w:rPr>
        <w:t>类别及招生院校专业</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417"/>
        <w:gridCol w:w="3261"/>
        <w:gridCol w:w="4394"/>
      </w:tblGrid>
      <w:tr w:rsidR="007F6127" w:rsidRPr="00E754B5" w:rsidTr="000244FC">
        <w:tc>
          <w:tcPr>
            <w:tcW w:w="1135" w:type="dxa"/>
          </w:tcPr>
          <w:p w:rsidR="007F6127" w:rsidRPr="00E754B5" w:rsidRDefault="007F6127" w:rsidP="000244FC">
            <w:pPr>
              <w:adjustRightInd w:val="0"/>
              <w:snapToGrid w:val="0"/>
              <w:spacing w:line="240" w:lineRule="atLeast"/>
              <w:jc w:val="center"/>
              <w:rPr>
                <w:rFonts w:ascii="方正姚体" w:eastAsia="方正姚体" w:hint="eastAsia"/>
                <w:b/>
                <w:bCs/>
                <w:color w:val="000000"/>
                <w:sz w:val="21"/>
                <w:szCs w:val="21"/>
              </w:rPr>
            </w:pPr>
            <w:r w:rsidRPr="00E754B5">
              <w:rPr>
                <w:rFonts w:ascii="方正姚体" w:eastAsia="方正姚体" w:hint="eastAsia"/>
                <w:b/>
                <w:bCs/>
                <w:color w:val="000000"/>
                <w:sz w:val="21"/>
                <w:szCs w:val="21"/>
              </w:rPr>
              <w:t>类别代码</w:t>
            </w:r>
          </w:p>
        </w:tc>
        <w:tc>
          <w:tcPr>
            <w:tcW w:w="1417" w:type="dxa"/>
          </w:tcPr>
          <w:p w:rsidR="007F6127" w:rsidRPr="00E754B5" w:rsidRDefault="007F6127" w:rsidP="000244FC">
            <w:pPr>
              <w:adjustRightInd w:val="0"/>
              <w:snapToGrid w:val="0"/>
              <w:spacing w:line="240" w:lineRule="atLeast"/>
              <w:jc w:val="center"/>
              <w:rPr>
                <w:rFonts w:ascii="方正姚体" w:eastAsia="方正姚体" w:hint="eastAsia"/>
                <w:b/>
                <w:bCs/>
                <w:color w:val="000000"/>
                <w:sz w:val="21"/>
                <w:szCs w:val="21"/>
              </w:rPr>
            </w:pPr>
            <w:r w:rsidRPr="00E754B5">
              <w:rPr>
                <w:rFonts w:ascii="方正姚体" w:eastAsia="方正姚体" w:hint="eastAsia"/>
                <w:b/>
                <w:bCs/>
                <w:color w:val="000000"/>
                <w:sz w:val="21"/>
                <w:szCs w:val="21"/>
              </w:rPr>
              <w:t>类别名称</w:t>
            </w:r>
          </w:p>
        </w:tc>
        <w:tc>
          <w:tcPr>
            <w:tcW w:w="3261" w:type="dxa"/>
          </w:tcPr>
          <w:p w:rsidR="007F6127" w:rsidRPr="00E754B5" w:rsidRDefault="007F6127" w:rsidP="000244FC">
            <w:pPr>
              <w:adjustRightInd w:val="0"/>
              <w:snapToGrid w:val="0"/>
              <w:spacing w:line="240" w:lineRule="atLeast"/>
              <w:jc w:val="center"/>
              <w:rPr>
                <w:rFonts w:ascii="方正姚体" w:eastAsia="方正姚体" w:hint="eastAsia"/>
                <w:b/>
                <w:bCs/>
                <w:color w:val="000000"/>
                <w:sz w:val="21"/>
                <w:szCs w:val="21"/>
              </w:rPr>
            </w:pPr>
            <w:r w:rsidRPr="00E754B5">
              <w:rPr>
                <w:rFonts w:ascii="方正姚体" w:eastAsia="方正姚体" w:hint="eastAsia"/>
                <w:b/>
                <w:bCs/>
                <w:color w:val="000000"/>
                <w:sz w:val="21"/>
                <w:szCs w:val="21"/>
              </w:rPr>
              <w:t>院校代码及名称</w:t>
            </w:r>
          </w:p>
        </w:tc>
        <w:tc>
          <w:tcPr>
            <w:tcW w:w="4394" w:type="dxa"/>
          </w:tcPr>
          <w:p w:rsidR="007F6127" w:rsidRPr="00E754B5" w:rsidRDefault="007F6127" w:rsidP="000244FC">
            <w:pPr>
              <w:adjustRightInd w:val="0"/>
              <w:snapToGrid w:val="0"/>
              <w:spacing w:line="240" w:lineRule="atLeast"/>
              <w:jc w:val="center"/>
              <w:rPr>
                <w:rFonts w:ascii="方正姚体" w:eastAsia="方正姚体" w:hint="eastAsia"/>
                <w:b/>
                <w:bCs/>
                <w:color w:val="000000"/>
                <w:sz w:val="21"/>
                <w:szCs w:val="21"/>
              </w:rPr>
            </w:pPr>
            <w:r w:rsidRPr="00E754B5">
              <w:rPr>
                <w:rFonts w:ascii="方正姚体" w:eastAsia="方正姚体" w:hint="eastAsia"/>
                <w:b/>
                <w:bCs/>
                <w:color w:val="000000"/>
                <w:sz w:val="21"/>
                <w:szCs w:val="21"/>
              </w:rPr>
              <w:t>专业代码及名称</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英语</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0101英语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0102英语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0103英语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21云南师范大学文理学院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0104英语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0105英语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0106英语（师范类）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02</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汉语言文学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0201汉语言文学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0202汉语言文学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0203汉语言文学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16玉溪师范学院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0204汉语言文学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0205汉语言文学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0206汉语言文学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0207汉语言文学（师范类）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21云南师范大学文理学院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0208秘书学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0209小学教育（职教）</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0210汉语言文学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0211汉语言</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03</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旅游管理</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0301酒店管理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0302旅游管理（职教）</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0303旅游管理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0304旅游管理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04</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经济管理</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0401财务管理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0402财务管理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0403财务管理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16玉溪师范学院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0404财务管理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0405财务管理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0406财务管理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21云南师范大学文理学院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0407财务管理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23云南经济管理学院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0408财务管理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0409财务管理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0410财务会计教育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06云南财经大学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0411工商管理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0412工商管理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0413工商管理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21云南师范大学文理学院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0414工商管理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0415工商管理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0416工商管理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0417国际经济与贸易</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0418会计学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03西南林业大学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0419会计学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0420会计学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0421会计学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0422会计学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0423会计学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0424会计学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0425金融学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0426金融学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0427经济学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0428市场营销</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23云南经济管理学院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0429市场营销</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11红河学院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0430财务</w:t>
            </w:r>
            <w:r w:rsidRPr="00E754B5">
              <w:rPr>
                <w:rFonts w:ascii="方正姚体" w:eastAsia="方正姚体"/>
                <w:b/>
                <w:bCs/>
                <w:color w:val="000000"/>
                <w:sz w:val="21"/>
                <w:szCs w:val="21"/>
              </w:rPr>
              <w:t>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0431会计学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0432财务管理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0433工程管理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0434电子商务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0435市场营销</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05</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政教</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0501思想政治教育（师范类）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06</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中医</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10云南中医学院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0601中医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07</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地理</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0701地理学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08</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历史</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0801历史学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0802历史学（师范类）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09</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学前教育</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0901学前教育（职教）</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0902学前教育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16玉溪师范学院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0903学前教育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0904学前教育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0905学前教育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0906学前教育（师范类）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10</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针灸推拿</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10云南中医学院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1001针灸推拿</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泰语</w:t>
            </w:r>
          </w:p>
        </w:tc>
        <w:tc>
          <w:tcPr>
            <w:tcW w:w="3261"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08云南民族大学</w:t>
            </w:r>
          </w:p>
        </w:tc>
        <w:tc>
          <w:tcPr>
            <w:tcW w:w="4394"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1101泰语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12</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烹饪</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1201烹饪与营养教育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13</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导游经济</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1301财务管理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1302工商管理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1303国际经济与贸易</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14</w:t>
            </w:r>
          </w:p>
        </w:tc>
        <w:tc>
          <w:tcPr>
            <w:tcW w:w="1417"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缅甸语</w:t>
            </w: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1401缅甸语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15</w:t>
            </w:r>
          </w:p>
        </w:tc>
        <w:tc>
          <w:tcPr>
            <w:tcW w:w="1417"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越南语</w:t>
            </w: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1501越南语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16</w:t>
            </w:r>
          </w:p>
        </w:tc>
        <w:tc>
          <w:tcPr>
            <w:tcW w:w="1417"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老挝语</w:t>
            </w:r>
          </w:p>
        </w:tc>
        <w:tc>
          <w:tcPr>
            <w:tcW w:w="3261" w:type="dxa"/>
          </w:tcPr>
          <w:p w:rsidR="007F6127" w:rsidRPr="00E754B5" w:rsidRDefault="007F6127" w:rsidP="000244FC">
            <w:pPr>
              <w:rPr>
                <w:color w:val="000000"/>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1601老挝语</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美术学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07云南艺术学院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4101美术学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4102美术学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4103美术学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4104美术学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4105艺术教育（师范类）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42</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艺术设计</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4201产品设计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4202产品设计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03西南林业大学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4203环境设计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4204环境设计(非师范)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4205环境设计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4206环境设计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4207环境设计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4208视觉传达设计(非师范)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07云南艺术学院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4209视觉传达设计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4210视觉传达设计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4211视觉传达设计</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4212视觉传达设计</w:t>
            </w:r>
          </w:p>
        </w:tc>
      </w:tr>
      <w:tr w:rsidR="007F6127" w:rsidRPr="00E754B5" w:rsidTr="000244FC">
        <w:trPr>
          <w:trHeight w:val="366"/>
        </w:trPr>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4213视觉传达设计（平面设计、数字媒体方向）</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43</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音乐学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4301艺术教育（师范类）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07云南艺术学院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4302音乐学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4303音乐学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4304音乐学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44</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音乐表演</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4401音乐表演（非师范）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07云南艺术学院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4402音乐表演</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45</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舞蹈学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4501舞蹈学（非师范）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4502艺术教育（师范类）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46</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艺术教育</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07云南艺术学院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4601艺术教育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47</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广播电视编导</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4701广播电视编导（非师范）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51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体育类</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5101体育教育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03西南林业大学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5102体育教育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5103体育教育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5104体育教育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5105体育教育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16玉溪师范学院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5106体育教育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11红河学院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5107体育</w:t>
            </w:r>
            <w:r w:rsidRPr="00E754B5">
              <w:rPr>
                <w:rFonts w:ascii="方正姚体" w:eastAsia="方正姚体"/>
                <w:b/>
                <w:bCs/>
                <w:color w:val="000000"/>
                <w:sz w:val="21"/>
                <w:szCs w:val="21"/>
              </w:rPr>
              <w:t>教育</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计算机</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08云南民族大学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6101计算机科学与技术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09大理大学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6102计算机科学与技术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6103计算机科学与技术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6104计算机科学与技术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19云南大学滇池学院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6105计算机科学与技术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20云南师范大学商学院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6106计算机科学与技术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6107计算机科学与技术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24云南大学旅游文化学院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6108计算机科学与技术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06云南财经大学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6109计算机科学与技术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6110信息管理与信息系统</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6111</w:t>
            </w:r>
            <w:r w:rsidRPr="00E754B5">
              <w:rPr>
                <w:rFonts w:ascii="方正姚体" w:eastAsia="方正姚体"/>
                <w:b/>
                <w:bCs/>
                <w:color w:val="000000"/>
                <w:sz w:val="21"/>
                <w:szCs w:val="21"/>
              </w:rPr>
              <w:t>计算机科学与技术</w:t>
            </w:r>
            <w:r w:rsidRPr="00E754B5">
              <w:rPr>
                <w:rFonts w:ascii="方正姚体" w:eastAsia="方正姚体" w:hint="eastAsia"/>
                <w:b/>
                <w:bCs/>
                <w:color w:val="000000"/>
                <w:sz w:val="21"/>
                <w:szCs w:val="21"/>
              </w:rPr>
              <w:t>（非师范）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25云南财经大学高等职业教育普通本科</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6112计算机科学与技术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62</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电气</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6201电气工程及其自动化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09大理大学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6202电气工程及其自动化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6203电气工程及其自动化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6204电气工程及其自动化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6205电气工程及其自动化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05云南师范大学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6206电子信息科学与技术（非师范）</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11红河学院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6207电气</w:t>
            </w:r>
            <w:r w:rsidRPr="00E754B5">
              <w:rPr>
                <w:rFonts w:ascii="方正姚体" w:eastAsia="方正姚体"/>
                <w:b/>
                <w:bCs/>
                <w:color w:val="000000"/>
                <w:sz w:val="21"/>
                <w:szCs w:val="21"/>
              </w:rPr>
              <w:t>工程及其自动化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64</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农学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6401动植物检疫（植物检疫方向）</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03西南林业大学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6402林学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6403农学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6404森林保护</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6405生物科学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6406生物科学（师范类）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14文山学院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6407食品科学与工程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6408食品质量与安全</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03西南林业大学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6409园林</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6410园林</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6411园艺</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6412园艺</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6413中草药栽培与鉴定</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11红河学院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6414农学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65</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动物</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6501动物医学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66</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医学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6601护理学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09大理大学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6602护理学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6603护理学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17昆明医科大学海源学院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6604护理学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6605康复治疗学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17昆明医科大学海源学院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6606康复治疗学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6607劳动与社会保障</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6608临床医学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09大理大学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6609临床医学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17昆明医科大学海源学院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6610临床医学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6611市场营销</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6612卫生检验与检疫</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6613药物制剂</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6614药学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17昆明医科大学海源学院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6615药学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6616医学检验技术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17昆明医科大学海源学院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6617医学检验技术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04昆明医科大学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6618医学影像技术</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67</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数学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13保山学院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6701数学与应用数学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6702数学与应用数学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6703数学与应用数学（师范类）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68</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化学</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6801化学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6802化学（师范类）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69</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物理</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15普洱学院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6901物理学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6902物理学（师范类）</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70</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机械</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7001机械工程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7002机械设计制造及其自动化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7003机械设计制造及自动化</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7004汽车服务工程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11红河学院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7005机</w:t>
            </w:r>
            <w:r w:rsidRPr="00E754B5">
              <w:rPr>
                <w:rFonts w:ascii="方正姚体" w:eastAsia="方正姚体"/>
                <w:b/>
                <w:bCs/>
                <w:color w:val="000000"/>
                <w:sz w:val="21"/>
                <w:szCs w:val="21"/>
              </w:rPr>
              <w:t>械工程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71</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土木工程</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7101给排水科学与工程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7102工程管理</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02云南农业大学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7103工程造价</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7104工程造价</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23云南经济管理学院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7105工程造价</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23云南经济管理学院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7106建筑学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7107水利水电工程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12昆明学院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7108土木工程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18云南工商学院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7109土木工程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7110土木工程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72</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地质</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7201宝石及材料工艺学</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7202资源勘查工程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r w:rsidRPr="00E754B5">
              <w:rPr>
                <w:rFonts w:ascii="方正姚体" w:eastAsia="方正姚体" w:hint="eastAsia"/>
                <w:b/>
                <w:bCs/>
                <w:color w:val="000000"/>
                <w:sz w:val="21"/>
                <w:szCs w:val="21"/>
              </w:rPr>
              <w:t>73</w:t>
            </w: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测绘</w:t>
            </w: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01昆明理工大学</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7301测绘工程</w:t>
            </w:r>
          </w:p>
        </w:tc>
      </w:tr>
      <w:tr w:rsidR="007F6127" w:rsidRPr="00E754B5" w:rsidTr="000244FC">
        <w:tc>
          <w:tcPr>
            <w:tcW w:w="1135" w:type="dxa"/>
          </w:tcPr>
          <w:p w:rsidR="007F6127" w:rsidRPr="00E754B5" w:rsidRDefault="007F6127" w:rsidP="000244FC">
            <w:pPr>
              <w:adjustRightInd w:val="0"/>
              <w:snapToGrid w:val="0"/>
              <w:spacing w:line="240" w:lineRule="atLeast"/>
              <w:rPr>
                <w:rFonts w:ascii="方正姚体" w:eastAsia="方正姚体" w:hint="eastAsia"/>
                <w:b/>
                <w:bCs/>
                <w:color w:val="000000"/>
                <w:sz w:val="21"/>
                <w:szCs w:val="21"/>
              </w:rPr>
            </w:pPr>
          </w:p>
        </w:tc>
        <w:tc>
          <w:tcPr>
            <w:tcW w:w="1417" w:type="dxa"/>
          </w:tcPr>
          <w:p w:rsidR="007F6127" w:rsidRPr="00E754B5" w:rsidRDefault="007F6127" w:rsidP="000244FC">
            <w:pPr>
              <w:adjustRightInd w:val="0"/>
              <w:snapToGrid w:val="0"/>
              <w:spacing w:line="240" w:lineRule="atLeast"/>
              <w:jc w:val="left"/>
              <w:rPr>
                <w:rFonts w:ascii="方正姚体" w:eastAsia="方正姚体" w:hint="eastAsia"/>
                <w:b/>
                <w:bCs/>
                <w:color w:val="000000"/>
                <w:sz w:val="21"/>
                <w:szCs w:val="21"/>
              </w:rPr>
            </w:pPr>
          </w:p>
        </w:tc>
        <w:tc>
          <w:tcPr>
            <w:tcW w:w="3261"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22昆明理工大学津桥学院</w:t>
            </w:r>
          </w:p>
        </w:tc>
        <w:tc>
          <w:tcPr>
            <w:tcW w:w="4394" w:type="dxa"/>
            <w:vAlign w:val="center"/>
          </w:tcPr>
          <w:p w:rsidR="007F6127" w:rsidRPr="00E754B5" w:rsidRDefault="007F6127" w:rsidP="000244FC">
            <w:pPr>
              <w:adjustRightInd w:val="0"/>
              <w:snapToGrid w:val="0"/>
              <w:spacing w:line="240" w:lineRule="atLeast"/>
              <w:jc w:val="left"/>
              <w:rPr>
                <w:rFonts w:ascii="方正姚体" w:eastAsia="方正姚体"/>
                <w:b/>
                <w:bCs/>
                <w:color w:val="000000"/>
                <w:sz w:val="21"/>
                <w:szCs w:val="21"/>
              </w:rPr>
            </w:pPr>
            <w:r w:rsidRPr="00E754B5">
              <w:rPr>
                <w:rFonts w:ascii="方正姚体" w:eastAsia="方正姚体" w:hint="eastAsia"/>
                <w:b/>
                <w:bCs/>
                <w:color w:val="000000"/>
                <w:sz w:val="21"/>
                <w:szCs w:val="21"/>
              </w:rPr>
              <w:t>7302测绘工程</w:t>
            </w:r>
          </w:p>
        </w:tc>
      </w:tr>
    </w:tbl>
    <w:p w:rsidR="007F6127" w:rsidRPr="00E754B5" w:rsidRDefault="007F6127" w:rsidP="007F6127">
      <w:pPr>
        <w:adjustRightInd w:val="0"/>
        <w:snapToGrid w:val="0"/>
        <w:spacing w:line="560" w:lineRule="atLeast"/>
        <w:rPr>
          <w:rFonts w:ascii="仿宋_GB2312" w:hint="eastAsia"/>
          <w:color w:val="000000"/>
          <w:sz w:val="30"/>
        </w:rPr>
      </w:pPr>
      <w:r w:rsidRPr="00E754B5">
        <w:rPr>
          <w:rFonts w:ascii="仿宋_GB2312"/>
          <w:color w:val="000000"/>
          <w:szCs w:val="32"/>
        </w:rPr>
        <w:br w:type="page"/>
      </w:r>
      <w:r w:rsidRPr="00E754B5">
        <w:rPr>
          <w:rFonts w:ascii="仿宋_GB2312" w:hint="eastAsia"/>
          <w:color w:val="000000"/>
          <w:sz w:val="28"/>
          <w:szCs w:val="28"/>
        </w:rPr>
        <w:lastRenderedPageBreak/>
        <w:t>附件3</w:t>
      </w:r>
    </w:p>
    <w:p w:rsidR="007F6127" w:rsidRPr="00E754B5" w:rsidRDefault="007F6127" w:rsidP="007F6127">
      <w:pPr>
        <w:adjustRightInd w:val="0"/>
        <w:snapToGrid w:val="0"/>
        <w:jc w:val="center"/>
        <w:rPr>
          <w:rFonts w:ascii="仿宋_GB2312" w:hint="eastAsia"/>
          <w:b/>
          <w:color w:val="000000"/>
          <w:szCs w:val="36"/>
        </w:rPr>
      </w:pPr>
      <w:r w:rsidRPr="00E754B5">
        <w:rPr>
          <w:rFonts w:ascii="仿宋_GB2312" w:hint="eastAsia"/>
          <w:b/>
          <w:color w:val="000000"/>
          <w:szCs w:val="36"/>
        </w:rPr>
        <w:t>云南省2016年普通高校“专升本”相同和相近专业</w:t>
      </w:r>
    </w:p>
    <w:tbl>
      <w:tblPr>
        <w:tblW w:w="0" w:type="auto"/>
        <w:tblInd w:w="108" w:type="dxa"/>
        <w:tblLayout w:type="fixed"/>
        <w:tblLook w:val="0000" w:firstRow="0" w:lastRow="0" w:firstColumn="0" w:lastColumn="0" w:noHBand="0" w:noVBand="0"/>
      </w:tblPr>
      <w:tblGrid>
        <w:gridCol w:w="720"/>
        <w:gridCol w:w="1480"/>
        <w:gridCol w:w="2280"/>
        <w:gridCol w:w="5360"/>
        <w:gridCol w:w="1800"/>
      </w:tblGrid>
      <w:tr w:rsidR="007F6127" w:rsidRPr="00E754B5" w:rsidTr="000244FC">
        <w:trPr>
          <w:gridAfter w:val="1"/>
          <w:wAfter w:w="1800" w:type="dxa"/>
          <w:trHeight w:val="312"/>
        </w:trPr>
        <w:tc>
          <w:tcPr>
            <w:tcW w:w="720" w:type="dxa"/>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Pr>
                <w:rFonts w:ascii="方正姚体" w:eastAsia="方正姚体" w:hAnsi="宋体" w:cs="宋体" w:hint="eastAsia"/>
                <w:noProof/>
                <w:color w:val="000000"/>
                <w:kern w:val="0"/>
                <w:sz w:val="21"/>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88620" cy="396240"/>
                      <wp:effectExtent l="0" t="0" r="1905" b="3810"/>
                      <wp:wrapNone/>
                      <wp:docPr id="2" name="矩形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388620" cy="396240"/>
                              </a:xfrm>
                              <a:prstGeom prst="rect">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0;margin-top:0;width:30.6pt;height:31.2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" filled="f" stroked="f">
                      <o:lock v:ext="edit" rotation="t" shapetype="t"/>
                    </v:rect>
                  </w:pict>
                </mc:Fallback>
              </mc:AlternateContent>
            </w:r>
            <w:r>
              <w:rPr>
                <w:rFonts w:ascii="方正姚体" w:eastAsia="方正姚体" w:hAnsi="宋体" w:cs="宋体" w:hint="eastAsia"/>
                <w:noProof/>
                <w:color w:val="000000"/>
                <w:kern w:val="0"/>
                <w:sz w:val="21"/>
                <w:szCs w:val="21"/>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388620" cy="198120"/>
                      <wp:effectExtent l="0" t="0" r="1905" b="1905"/>
                      <wp:wrapNone/>
                      <wp:docPr id="1" name="矩形 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388620" cy="198120"/>
                              </a:xfrm>
                              <a:prstGeom prst="rect">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0;margin-top:0;width:30.6pt;height:15.6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" filled="f" stroked="f">
                      <o:lock v:ext="edit" rotation="t" shapetype="t"/>
                    </v:rect>
                  </w:pict>
                </mc:Fallback>
              </mc:AlternateContent>
            </w:r>
            <w:r w:rsidRPr="00E754B5">
              <w:rPr>
                <w:rFonts w:ascii="方正姚体" w:eastAsia="方正姚体" w:hAnsi="宋体" w:cs="宋体" w:hint="eastAsia"/>
                <w:color w:val="000000"/>
                <w:kern w:val="0"/>
                <w:sz w:val="21"/>
                <w:szCs w:val="21"/>
              </w:rPr>
              <w:t>学校代码</w:t>
            </w:r>
          </w:p>
        </w:tc>
        <w:tc>
          <w:tcPr>
            <w:tcW w:w="1480" w:type="dxa"/>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学校名称</w:t>
            </w:r>
          </w:p>
        </w:tc>
        <w:tc>
          <w:tcPr>
            <w:tcW w:w="2280" w:type="dxa"/>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专业代码及名称</w:t>
            </w:r>
          </w:p>
        </w:tc>
        <w:tc>
          <w:tcPr>
            <w:tcW w:w="5360" w:type="dxa"/>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考生专业（相同或相近专业）</w:t>
            </w:r>
          </w:p>
        </w:tc>
      </w:tr>
      <w:tr w:rsidR="007F6127" w:rsidRPr="00E754B5" w:rsidTr="000244FC">
        <w:trPr>
          <w:gridAfter w:val="1"/>
          <w:wAfter w:w="1800" w:type="dxa"/>
          <w:trHeight w:val="1560"/>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01</w:t>
            </w:r>
          </w:p>
        </w:tc>
        <w:tc>
          <w:tcPr>
            <w:tcW w:w="1480" w:type="dxa"/>
            <w:vMerge w:val="restart"/>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昆明理工大学（会计学要求考生具备会计从业资格证书，其它要求考生具备毕业专业初级及以上从业资格证书）</w:t>
            </w:r>
          </w:p>
        </w:tc>
        <w:tc>
          <w:tcPr>
            <w:tcW w:w="2280" w:type="dxa"/>
            <w:tcBorders>
              <w:top w:val="single" w:sz="4" w:space="0" w:color="auto"/>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0418会计学</w:t>
            </w:r>
          </w:p>
        </w:tc>
        <w:tc>
          <w:tcPr>
            <w:tcW w:w="5360" w:type="dxa"/>
            <w:tcBorders>
              <w:top w:val="single" w:sz="4" w:space="0" w:color="auto"/>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会计、会计电算化、会计与审计、财务管理、会计与统计核算。培养地点：昆明理工大学新迎校区</w:t>
            </w:r>
          </w:p>
        </w:tc>
      </w:tr>
      <w:tr w:rsidR="007F6127" w:rsidRPr="00E754B5" w:rsidTr="000244FC">
        <w:trPr>
          <w:gridAfter w:val="1"/>
          <w:wAfter w:w="1800" w:type="dxa"/>
          <w:trHeight w:val="1560"/>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single" w:sz="4" w:space="0" w:color="auto"/>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7001机械工程</w:t>
            </w:r>
          </w:p>
        </w:tc>
        <w:tc>
          <w:tcPr>
            <w:tcW w:w="5360" w:type="dxa"/>
            <w:tcBorders>
              <w:top w:val="single" w:sz="4" w:space="0" w:color="auto"/>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机械设计与制造、机械设计与自动化、机电设备维修与管理、机械工程运用与维护、机械工程控制技术、数控技术、模具设计与制造、生产过程自动化、机电一体化技术。培养地点：昆明理工大学新迎校区</w:t>
            </w:r>
          </w:p>
        </w:tc>
      </w:tr>
      <w:tr w:rsidR="007F6127" w:rsidRPr="00E754B5" w:rsidTr="000244FC">
        <w:trPr>
          <w:gridAfter w:val="1"/>
          <w:wAfter w:w="1800" w:type="dxa"/>
          <w:trHeight w:val="1080"/>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7102工程管理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建筑工程类与工程管理类相关专业。培养地点：云南国土资源职业学院</w:t>
            </w:r>
          </w:p>
        </w:tc>
      </w:tr>
      <w:tr w:rsidR="007F6127" w:rsidRPr="00E754B5" w:rsidTr="000244FC">
        <w:trPr>
          <w:gridAfter w:val="1"/>
          <w:wAfter w:w="1800" w:type="dxa"/>
          <w:trHeight w:val="1125"/>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7201宝石及材料工艺学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首饰设计与工艺、雕刻艺术与工艺、石材开发与工艺、宝石鉴定与加工技术、宝玉石鉴定与营销、珠宝玉石加工与营销、珠宝首饰工艺及鉴定、宝玉石鉴定与加工技术、珠宝首饰工艺及鉴定。培养地点：昆明理工大学新迎校区</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7202资源勘查工程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工程地质勘查、区域地质调查及矿产普查、金属矿产地质与勘查技术、矿山地质。培养地点：云南国土资源职业学院</w:t>
            </w:r>
          </w:p>
        </w:tc>
      </w:tr>
      <w:tr w:rsidR="007F6127" w:rsidRPr="00E754B5" w:rsidTr="000244FC">
        <w:trPr>
          <w:gridAfter w:val="1"/>
          <w:wAfter w:w="1800" w:type="dxa"/>
          <w:trHeight w:val="936"/>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single" w:sz="4" w:space="0" w:color="auto"/>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7301测绘工程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测绘工程技术、工程测量与监理、地理信息技术与地图技术、矿山测量。培养地点：云南国土资源职业学院</w:t>
            </w:r>
          </w:p>
        </w:tc>
      </w:tr>
      <w:tr w:rsidR="007F6127" w:rsidRPr="00E754B5" w:rsidTr="000244FC">
        <w:trPr>
          <w:gridAfter w:val="1"/>
          <w:wAfter w:w="1800" w:type="dxa"/>
          <w:trHeight w:val="312"/>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02</w:t>
            </w:r>
          </w:p>
        </w:tc>
        <w:tc>
          <w:tcPr>
            <w:tcW w:w="1480" w:type="dxa"/>
            <w:vMerge w:val="restart"/>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云南农业大学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0427经济学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经济学类</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5101体育教育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体育类</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6201电气工程及其自动化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电气工程、电气自动化类专业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6401动植物检疫（植物检疫方向）</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植物生产类、生物类专业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6403农学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植物生产类、生物类专业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6404森林保护</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植物生产类、林学类专业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6408食品质量与安全</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食品科学与工程类、生物类专业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6411园艺</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植物生产类、生物类专业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6413中草药栽培与鉴定</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植物生产类、生物类专业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6501动物医学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动物医学类专业</w:t>
            </w:r>
          </w:p>
        </w:tc>
      </w:tr>
      <w:tr w:rsidR="007F6127" w:rsidRPr="00E754B5" w:rsidTr="000244FC">
        <w:trPr>
          <w:gridAfter w:val="1"/>
          <w:wAfter w:w="1800" w:type="dxa"/>
          <w:trHeight w:val="312"/>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7103工程造价</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管理科学与工程类、建筑类专业</w:t>
            </w:r>
          </w:p>
        </w:tc>
      </w:tr>
      <w:tr w:rsidR="007F6127" w:rsidRPr="00E754B5" w:rsidTr="000244FC">
        <w:trPr>
          <w:gridAfter w:val="1"/>
          <w:wAfter w:w="1800" w:type="dxa"/>
          <w:trHeight w:val="312"/>
        </w:trPr>
        <w:tc>
          <w:tcPr>
            <w:tcW w:w="720" w:type="dxa"/>
            <w:vMerge w:val="restart"/>
            <w:tcBorders>
              <w:top w:val="single" w:sz="4" w:space="0" w:color="auto"/>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03</w:t>
            </w:r>
          </w:p>
        </w:tc>
        <w:tc>
          <w:tcPr>
            <w:tcW w:w="1480" w:type="dxa"/>
            <w:vMerge w:val="restart"/>
            <w:tcBorders>
              <w:top w:val="nil"/>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西南林业大学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0419会计学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4203环境设计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艺术设计类</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5102体育教育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体育类</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6402林学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生物类</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6409园林</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生物类</w:t>
            </w:r>
          </w:p>
        </w:tc>
      </w:tr>
      <w:tr w:rsidR="007F6127" w:rsidRPr="00E754B5" w:rsidTr="000244FC">
        <w:trPr>
          <w:gridAfter w:val="1"/>
          <w:wAfter w:w="1800" w:type="dxa"/>
          <w:trHeight w:val="312"/>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04</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昆明医科大学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6601护理学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护理学专业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6605康复治疗学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康复治疗学专业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6607劳动与社会保障</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劳动与社会保障专业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6608临床医学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临床医学专业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6611市场营销</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市场营销专业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6612卫生检验与检疫</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卫生检验与检疫专业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6613药物制剂</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药物制剂</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6614药学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药学专业</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6616医学检验技术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医学检验技术专业</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6618医学影像技术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医学影像技术专业</w:t>
            </w:r>
          </w:p>
        </w:tc>
      </w:tr>
      <w:tr w:rsidR="007F6127" w:rsidRPr="00E754B5" w:rsidTr="000244FC">
        <w:trPr>
          <w:gridAfter w:val="1"/>
          <w:wAfter w:w="1800" w:type="dxa"/>
          <w:trHeight w:val="312"/>
        </w:trPr>
        <w:tc>
          <w:tcPr>
            <w:tcW w:w="720" w:type="dxa"/>
            <w:vMerge w:val="restart"/>
            <w:tcBorders>
              <w:top w:val="single" w:sz="4" w:space="0" w:color="auto"/>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05</w:t>
            </w:r>
          </w:p>
        </w:tc>
        <w:tc>
          <w:tcPr>
            <w:tcW w:w="1480" w:type="dxa"/>
            <w:vMerge w:val="restart"/>
            <w:tcBorders>
              <w:top w:val="nil"/>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云南师范大学</w:t>
            </w:r>
          </w:p>
          <w:p w:rsidR="007F6127" w:rsidRPr="00E754B5" w:rsidRDefault="007F6127" w:rsidP="000244FC">
            <w:pPr>
              <w:snapToGrid w:val="0"/>
              <w:jc w:val="left"/>
              <w:rPr>
                <w:rFonts w:ascii="仿宋_GB2312" w:hint="eastAsia"/>
                <w:color w:val="000000"/>
                <w:sz w:val="28"/>
                <w:szCs w:val="28"/>
              </w:rPr>
            </w:pPr>
            <w:r w:rsidRPr="00E754B5">
              <w:rPr>
                <w:rFonts w:ascii="方正姚体" w:eastAsia="方正姚体" w:hAnsi="宋体" w:cs="宋体" w:hint="eastAsia"/>
                <w:color w:val="000000"/>
                <w:kern w:val="0"/>
                <w:sz w:val="21"/>
                <w:szCs w:val="21"/>
              </w:rPr>
              <w:t>（音乐表演、视觉传达设计、环境设计、广播电视编导及舞蹈学为云南师范大学与昆明艺术职业学院联合培养，学生第一年在昆明艺术职业学院组织教学，第二年在云南师范大学组织教学。）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0209小学教育（职教）</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初等教育（文史）、语文教育、汉语言文学</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0302旅游管理（职教）</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旅游管理、酒店管理、导游、旅游英语</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0901学前教育（职教）</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4105艺术教育（师范类）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美术学、美术教育</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4204环境设计（非师范）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4208视觉传达设计（非师范）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4301艺术教育（师范类）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音乐教育、表演艺术（歌舞表演）、表演艺术（声乐或器乐方向）</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4502艺术教育（师范类）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舞蹈表演、舞蹈教育</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4401音乐表演（非师范）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表演艺术（歌舞表演）、表演艺术（器乐方向）、表演艺术（舞蹈、音乐）、音乐表演、音乐教育</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4501舞蹈学（非师范）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舞蹈表演、舞蹈教育、表演艺术、音乐表演、音乐教育</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4701广播电视编导（非师范）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编导、新闻采编与制作、主持与播音、摄影摄像技术、电视节目制作、影视动画、多媒体设计与制作、影视广告、表演艺术（影视）、汉语言文学、文秘、艺术设计、广告设计与制作、电脑艺术设计、动漫设计与制作、图形图像制作、现代教育技术、计算机多媒体技术</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6111</w:t>
            </w:r>
            <w:r w:rsidRPr="00E754B5">
              <w:rPr>
                <w:rFonts w:ascii="方正姚体" w:eastAsia="方正姚体" w:hAnsi="宋体" w:cs="宋体"/>
                <w:color w:val="000000"/>
                <w:kern w:val="0"/>
                <w:sz w:val="21"/>
                <w:szCs w:val="21"/>
              </w:rPr>
              <w:t>计算机科学与技术</w:t>
            </w:r>
            <w:r w:rsidRPr="00E754B5">
              <w:rPr>
                <w:rFonts w:ascii="方正姚体" w:eastAsia="方正姚体" w:hAnsi="宋体" w:cs="宋体" w:hint="eastAsia"/>
                <w:color w:val="000000"/>
                <w:kern w:val="0"/>
                <w:sz w:val="21"/>
                <w:szCs w:val="21"/>
              </w:rPr>
              <w:t>（非师范）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i/>
                <w:color w:val="000000"/>
                <w:kern w:val="0"/>
                <w:sz w:val="21"/>
                <w:szCs w:val="21"/>
              </w:rPr>
            </w:pPr>
            <w:r w:rsidRPr="00E754B5">
              <w:rPr>
                <w:rFonts w:ascii="方正姚体" w:eastAsia="方正姚体" w:hAnsi="宋体" w:cs="宋体" w:hint="eastAsia"/>
                <w:color w:val="000000"/>
                <w:kern w:val="0"/>
                <w:sz w:val="21"/>
                <w:szCs w:val="21"/>
              </w:rPr>
              <w:t>网络工程、物联网工程、软件工程、数字媒体技术、计算机应用技术、应用电子技术、数学类专业</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6206电子信息科学与技术（非师范）</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电子信息工程技术、应用电子技术、光电子技术、电气自动化技术、电力系统自动化技术、通信技术、机电一体化技术、机械制造与自动化、汽车电子技术、建筑电</w:t>
            </w:r>
            <w:r w:rsidRPr="00E754B5">
              <w:rPr>
                <w:rFonts w:ascii="方正姚体" w:eastAsia="方正姚体" w:hAnsi="宋体" w:cs="宋体" w:hint="eastAsia"/>
                <w:color w:val="000000"/>
                <w:kern w:val="0"/>
                <w:sz w:val="21"/>
                <w:szCs w:val="21"/>
              </w:rPr>
              <w:lastRenderedPageBreak/>
              <w:t>气工程技术、电子设备与运行管理、生产过程自动化技术、机电设备维修与管理、图形图像制作、供用电技术、计算机应用技术、计算机信息管理、计算机网络技术、数控技术、物联网应用技术、计算机控制技术、计算机多媒体技术、计算机辅助设计与制造、广播电视网络技术</w:t>
            </w:r>
          </w:p>
        </w:tc>
      </w:tr>
      <w:tr w:rsidR="007F6127" w:rsidRPr="00E754B5" w:rsidTr="000244FC">
        <w:trPr>
          <w:gridAfter w:val="1"/>
          <w:wAfter w:w="1800" w:type="dxa"/>
          <w:trHeight w:val="312"/>
        </w:trPr>
        <w:tc>
          <w:tcPr>
            <w:tcW w:w="720" w:type="dxa"/>
            <w:vMerge w:val="restart"/>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lastRenderedPageBreak/>
              <w:t>06</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云南财经大学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0411工商管理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市场营销、工商管理、财政、税务、金融、会计、财务、人力资源、物流管理、公共管理类</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6109计算机科学与技术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计算机类专业</w:t>
            </w:r>
          </w:p>
        </w:tc>
      </w:tr>
      <w:tr w:rsidR="007F6127" w:rsidRPr="00E754B5" w:rsidTr="000244FC">
        <w:trPr>
          <w:gridAfter w:val="1"/>
          <w:wAfter w:w="1800" w:type="dxa"/>
          <w:trHeight w:val="312"/>
        </w:trPr>
        <w:tc>
          <w:tcPr>
            <w:tcW w:w="720" w:type="dxa"/>
            <w:vMerge w:val="restart"/>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25</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int="eastAsia"/>
                <w:b/>
                <w:bCs/>
                <w:color w:val="000000"/>
                <w:sz w:val="21"/>
                <w:szCs w:val="21"/>
              </w:rPr>
              <w:t>云南财经大学高等职业教育普通本科</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0431会计学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经济管理类专科专业</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0432财务管理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经济管理类专科专业</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0433工程管理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经济管理类专科专业</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0434电子商务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经济管理类专科专业</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0435市场营销</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经济管理类专科专业</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b/>
                <w:bCs/>
                <w:color w:val="000000"/>
                <w:sz w:val="21"/>
                <w:szCs w:val="21"/>
              </w:rPr>
            </w:pPr>
            <w:r w:rsidRPr="00E754B5">
              <w:rPr>
                <w:rFonts w:ascii="方正姚体" w:eastAsia="方正姚体" w:hint="eastAsia"/>
                <w:b/>
                <w:bCs/>
                <w:color w:val="000000"/>
                <w:sz w:val="21"/>
                <w:szCs w:val="21"/>
              </w:rPr>
              <w:t>6112计算机科学与技术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计算机类专科专业</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int="eastAsia"/>
                <w:b/>
                <w:bCs/>
                <w:color w:val="000000"/>
                <w:sz w:val="21"/>
                <w:szCs w:val="21"/>
              </w:rPr>
            </w:pPr>
            <w:r w:rsidRPr="00E754B5">
              <w:rPr>
                <w:rFonts w:ascii="方正姚体" w:eastAsia="方正姚体" w:hint="eastAsia"/>
                <w:b/>
                <w:bCs/>
                <w:color w:val="000000"/>
                <w:sz w:val="21"/>
                <w:szCs w:val="21"/>
              </w:rPr>
              <w:t>0211汉语言</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汉语言文学类专科专业</w:t>
            </w:r>
          </w:p>
        </w:tc>
      </w:tr>
      <w:tr w:rsidR="007F6127" w:rsidRPr="00E754B5" w:rsidTr="000244FC">
        <w:trPr>
          <w:gridAfter w:val="1"/>
          <w:wAfter w:w="1800" w:type="dxa"/>
          <w:trHeight w:val="312"/>
        </w:trPr>
        <w:tc>
          <w:tcPr>
            <w:tcW w:w="720" w:type="dxa"/>
            <w:vMerge w:val="restart"/>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07</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云南艺术学院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4101美术学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美术学、艺术设计</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4209视觉传达设计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艺术设计、美术学</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4302音乐学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音乐学、音乐表演</w:t>
            </w:r>
          </w:p>
        </w:tc>
      </w:tr>
      <w:tr w:rsidR="007F6127" w:rsidRPr="00E754B5" w:rsidTr="000244FC">
        <w:trPr>
          <w:gridAfter w:val="1"/>
          <w:wAfter w:w="1800" w:type="dxa"/>
          <w:trHeight w:val="312"/>
        </w:trPr>
        <w:tc>
          <w:tcPr>
            <w:tcW w:w="720" w:type="dxa"/>
            <w:vMerge/>
            <w:tcBorders>
              <w:left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4402音乐表演</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音乐学、音乐表演</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nil"/>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4601艺术教育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舞蹈学、舞蹈表演、音乐学、音乐表演</w:t>
            </w:r>
          </w:p>
        </w:tc>
      </w:tr>
      <w:tr w:rsidR="007F6127" w:rsidRPr="00E754B5" w:rsidTr="000244FC">
        <w:trPr>
          <w:gridAfter w:val="1"/>
          <w:wAfter w:w="1800" w:type="dxa"/>
          <w:trHeight w:val="312"/>
        </w:trPr>
        <w:tc>
          <w:tcPr>
            <w:tcW w:w="720" w:type="dxa"/>
            <w:vMerge w:val="restart"/>
            <w:tcBorders>
              <w:top w:val="single" w:sz="4" w:space="0" w:color="auto"/>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08</w:t>
            </w:r>
          </w:p>
        </w:tc>
        <w:tc>
          <w:tcPr>
            <w:tcW w:w="1480" w:type="dxa"/>
            <w:vMerge w:val="restart"/>
            <w:tcBorders>
              <w:top w:val="nil"/>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云南民族大学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0410财务会计教育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经济管理类、财务会计、会计电算化等</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5103体育教育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体育类（专业方向要求为球类、武术、田径等）</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6101计算机科学与技术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计算机信息、计算机教育、计算机应用技术、计算机网络技术、现代教育技术、通信技术、电子商务类等</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1101泰语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专业或学习方向为泰语等</w:t>
            </w:r>
          </w:p>
        </w:tc>
      </w:tr>
      <w:tr w:rsidR="007F6127" w:rsidRPr="00E754B5" w:rsidTr="000244FC">
        <w:trPr>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1401缅甸语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专业或学习方向为缅甸语等</w:t>
            </w:r>
          </w:p>
        </w:tc>
        <w:tc>
          <w:tcPr>
            <w:tcW w:w="1800" w:type="dxa"/>
            <w:vAlign w:val="center"/>
          </w:tcPr>
          <w:p w:rsidR="007F6127" w:rsidRPr="00E754B5" w:rsidRDefault="007F6127" w:rsidP="000244FC">
            <w:pPr>
              <w:widowControl/>
              <w:spacing w:line="400" w:lineRule="exact"/>
              <w:jc w:val="center"/>
              <w:rPr>
                <w:rFonts w:ascii="仿宋_GB2312" w:hAnsi="仿宋" w:cs="宋体" w:hint="eastAsia"/>
                <w:color w:val="000000"/>
                <w:kern w:val="0"/>
                <w:sz w:val="30"/>
                <w:szCs w:val="30"/>
              </w:rPr>
            </w:pPr>
            <w:r w:rsidRPr="00E754B5">
              <w:rPr>
                <w:rFonts w:ascii="仿宋_GB2312" w:hAnsi="仿宋" w:cs="宋体" w:hint="eastAsia"/>
                <w:color w:val="000000"/>
                <w:kern w:val="0"/>
                <w:sz w:val="30"/>
                <w:szCs w:val="30"/>
              </w:rPr>
              <w:t>3400</w:t>
            </w:r>
          </w:p>
        </w:tc>
      </w:tr>
      <w:tr w:rsidR="007F6127" w:rsidRPr="00E754B5" w:rsidTr="000244FC">
        <w:trPr>
          <w:gridAfter w:val="1"/>
          <w:wAfter w:w="1800" w:type="dxa"/>
          <w:trHeight w:val="312"/>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1501越南语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专业或学习方向为越南语等</w:t>
            </w:r>
          </w:p>
        </w:tc>
      </w:tr>
      <w:tr w:rsidR="007F6127" w:rsidRPr="00E754B5" w:rsidTr="000244FC">
        <w:trPr>
          <w:gridAfter w:val="1"/>
          <w:wAfter w:w="1800" w:type="dxa"/>
          <w:trHeight w:val="312"/>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1601老挝语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专业或学习方向为老挝语等</w:t>
            </w:r>
          </w:p>
        </w:tc>
      </w:tr>
      <w:tr w:rsidR="007F6127" w:rsidRPr="00E754B5" w:rsidTr="000244FC">
        <w:trPr>
          <w:gridAfter w:val="1"/>
          <w:wAfter w:w="1800" w:type="dxa"/>
          <w:trHeight w:val="261"/>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09</w:t>
            </w:r>
          </w:p>
        </w:tc>
        <w:tc>
          <w:tcPr>
            <w:tcW w:w="1480" w:type="dxa"/>
            <w:vMerge w:val="restart"/>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大理大学</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6102计算机科学与技术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计算机类专业</w:t>
            </w:r>
          </w:p>
        </w:tc>
      </w:tr>
      <w:tr w:rsidR="007F6127" w:rsidRPr="00E754B5" w:rsidTr="000244FC">
        <w:trPr>
          <w:gridAfter w:val="1"/>
          <w:wAfter w:w="1800" w:type="dxa"/>
          <w:trHeight w:val="309"/>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6202电气工程及其自动化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电力、电气、机电类专业</w:t>
            </w:r>
          </w:p>
        </w:tc>
      </w:tr>
      <w:tr w:rsidR="007F6127" w:rsidRPr="00E754B5" w:rsidTr="000244FC">
        <w:trPr>
          <w:gridAfter w:val="1"/>
          <w:wAfter w:w="1800" w:type="dxa"/>
          <w:trHeight w:val="289"/>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6602护理学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护理</w:t>
            </w:r>
          </w:p>
        </w:tc>
      </w:tr>
      <w:tr w:rsidR="007F6127" w:rsidRPr="00E754B5" w:rsidTr="000244FC">
        <w:trPr>
          <w:gridAfter w:val="1"/>
          <w:wAfter w:w="1800" w:type="dxa"/>
          <w:trHeight w:val="278"/>
        </w:trPr>
        <w:tc>
          <w:tcPr>
            <w:tcW w:w="720" w:type="dxa"/>
            <w:vMerge/>
            <w:tcBorders>
              <w:top w:val="single" w:sz="4" w:space="0" w:color="auto"/>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top w:val="nil"/>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6609临床医学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临床医学</w:t>
            </w:r>
          </w:p>
        </w:tc>
      </w:tr>
      <w:tr w:rsidR="007F6127" w:rsidRPr="00E754B5" w:rsidTr="000244FC">
        <w:trPr>
          <w:gridAfter w:val="1"/>
          <w:wAfter w:w="1800" w:type="dxa"/>
          <w:trHeight w:val="278"/>
        </w:trPr>
        <w:tc>
          <w:tcPr>
            <w:tcW w:w="720" w:type="dxa"/>
            <w:vMerge w:val="restart"/>
            <w:tcBorders>
              <w:top w:val="single" w:sz="4" w:space="0" w:color="auto"/>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10</w:t>
            </w:r>
          </w:p>
        </w:tc>
        <w:tc>
          <w:tcPr>
            <w:tcW w:w="1480" w:type="dxa"/>
            <w:vMerge w:val="restart"/>
            <w:tcBorders>
              <w:top w:val="nil"/>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云南中医学院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0601中医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中医学、中医骨伤、傣医学</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1001针灸推拿</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针灸推拿</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11</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红河学院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0430财务</w:t>
            </w:r>
            <w:r w:rsidRPr="00E754B5">
              <w:rPr>
                <w:rFonts w:ascii="方正姚体" w:eastAsia="方正姚体" w:hAnsi="宋体" w:cs="宋体"/>
                <w:color w:val="000000"/>
                <w:kern w:val="0"/>
                <w:sz w:val="21"/>
                <w:szCs w:val="21"/>
              </w:rPr>
              <w:t>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会计、会计电算化、会计与审计、财务管理、会计与统计核算、工商管理、物流类，财务会计类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6207电气</w:t>
            </w:r>
            <w:r w:rsidRPr="00E754B5">
              <w:rPr>
                <w:rFonts w:ascii="方正姚体" w:eastAsia="方正姚体" w:hAnsi="宋体" w:cs="宋体"/>
                <w:color w:val="000000"/>
                <w:kern w:val="0"/>
                <w:sz w:val="21"/>
                <w:szCs w:val="21"/>
              </w:rPr>
              <w:t>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电力、电气、机电类专业</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7005机</w:t>
            </w:r>
            <w:r w:rsidRPr="00E754B5">
              <w:rPr>
                <w:rFonts w:ascii="方正姚体" w:eastAsia="方正姚体" w:hAnsi="宋体" w:cs="宋体"/>
                <w:color w:val="000000"/>
                <w:kern w:val="0"/>
                <w:sz w:val="21"/>
                <w:szCs w:val="21"/>
              </w:rPr>
              <w:t>械工程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机械设计与制造、机械设计与自动化、机电设备维修与</w:t>
            </w:r>
            <w:r w:rsidRPr="00E754B5">
              <w:rPr>
                <w:rFonts w:ascii="方正姚体" w:eastAsia="方正姚体" w:hAnsi="宋体" w:cs="宋体" w:hint="eastAsia"/>
                <w:color w:val="000000"/>
                <w:kern w:val="0"/>
                <w:sz w:val="21"/>
                <w:szCs w:val="21"/>
              </w:rPr>
              <w:lastRenderedPageBreak/>
              <w:t>管理、机械工程运用与维护、机械工程控制技术、数控技术、模具设计与制造、生产过程自动化、机电一体化技术</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6414农学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农学类、植物生产类、生物类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5107体育</w:t>
            </w:r>
            <w:r w:rsidRPr="00E754B5">
              <w:rPr>
                <w:rFonts w:ascii="方正姚体" w:eastAsia="方正姚体" w:hAnsi="宋体" w:cs="宋体"/>
                <w:color w:val="000000"/>
                <w:kern w:val="0"/>
                <w:sz w:val="21"/>
                <w:szCs w:val="21"/>
              </w:rPr>
              <w:t>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体育类</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12</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昆明学院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0106英语（师范类）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英语教育、商务英语、旅游英语类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0207汉语言文学（师范类）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语文教育、历史教育、小学教育（文科）、文秘类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0303旅游管理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旅游管理、导游、烹饪类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0401财务管理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财务会计、工商管理、物流类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0501思想政治教育（师范类）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思想政治教育、法律类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0802历史学（师范类）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历史教育、文秘类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0906学前教育（师范类）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学前教育、小学教育、幼儿教育（音乐教育方向）</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1201烹饪与营养教育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旅游管理、烹饪类、酒店管理</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1301财务管理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导游经济</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1302工商管理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导游经济</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1303国际经济与贸易</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导游经济</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4201产品设计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美术教育、广告设计与制作类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4205环境设计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美术教育、广告设计与制作类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4213视觉传达设计（平面设计、数字媒体方向）</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美术教育、广告设计与制作类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6103计算机科学与技术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计算机、电子商务、现代教育技术、通信技术类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6203电气工程及其自动化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电气工程、电气自动化类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6406生物科学（师范类）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生物类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6412园艺</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园艺技术、植物保护、绿色食品生产与检验、茶艺、商品花卉类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6603护理学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护理、助产</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6703数学与应用数学（师范类）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数学教育、小学教育（理科）类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6802化学（师范类）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化学教育类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6902物理学（师范类）</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物理教育类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7002机械设计制造及其自动化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机械类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7108土木工程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建筑及工程管理类</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13</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保山学院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0101英语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英语教育、商务英语</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0201汉语言文学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语文教育、文秘、思想政治教育、初等教育（文科）</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0402财务管理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财务会计、工商管理、物流管理、会计与审计类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0902学前教育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学前教育、初等教育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4102美术学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4303音乐学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音乐教育</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6701数学与应用数学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数学教育、初等教育（理科）</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14</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文山学院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0102英语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英语类、应用英语、英语教育、商务英语、旅游英语</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0202汉语言文学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语文教育、文秘类、初等教育（文科）</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0403财务管理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财务会计、工商管理、物流管理、会计与审计类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0701地理学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初等教育文科、初等教育理科、</w:t>
            </w:r>
            <w:r w:rsidRPr="00E754B5">
              <w:rPr>
                <w:rFonts w:ascii="宋体" w:eastAsia="宋体" w:hAnsi="宋体" w:cs="宋体" w:hint="eastAsia"/>
                <w:color w:val="000000"/>
                <w:kern w:val="0"/>
                <w:sz w:val="21"/>
                <w:szCs w:val="21"/>
              </w:rPr>
              <w:t>囯</w:t>
            </w:r>
            <w:r w:rsidRPr="00E754B5">
              <w:rPr>
                <w:rFonts w:ascii="方正姚体" w:eastAsia="方正姚体" w:hAnsi="方正姚体" w:cs="方正姚体" w:hint="eastAsia"/>
                <w:color w:val="000000"/>
                <w:kern w:val="0"/>
                <w:sz w:val="21"/>
                <w:szCs w:val="21"/>
              </w:rPr>
              <w:t>土资源管理专业、地理信息系统与地图制图专业、测绘与地理信息技术专业，地理教育专业</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4103美术学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美术教育、绘画、艺术设计</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4206环境设计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4210视觉传达设计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4304音乐学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音乐教育、音乐表演</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5104体育教育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6407食品科学与工程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食品营养与检测、食品类专业、生物类专业</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15</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普洱学院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0103英语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英语教育、商务英语</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0203汉语言文学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语文教育、思想政治教育、历史教育、   文秘、初等教育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0801历史学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历史教育、思想政治教育、语文教育、初等教育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4104美术学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美术教育、艺术设计</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5105体育教育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体育教育类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6110信息管理与信息系统</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6405生物科学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生物类专业；生物教育、生物技术及应用、园艺技术类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6410园林</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生物类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6702数学与应用数学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数学教育、初等教育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6801化学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化学教育类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6901物理学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物理教育类</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16</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玉溪师范学院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0204汉语言文学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汉语国际教育、汉语言文学、文秘、语文教育、汉语、新闻学、新闻采编与制作、影视多媒体技术</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0404财务管理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经济管理、市场营销、财务管理、会计学、电算化会计等</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0903学前教育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学前教育、小学教育、艺术教育、音乐表演</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5106体育教育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不限</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17</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昆明医科大学海源学院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6604护理学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护理学专业</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6606康复治疗学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康复治疗学专业</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6610临床医学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临床医学专业</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6615药学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药学专业</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6617医学检验技术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医学检验技术专业</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18</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云南工商学院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0420会计学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0904学前教育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学前教育、初等教育</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4211视觉传达设计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6104计算机科学与技术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计算机类专业、计算机教育、计算机应用技术、计算机网络技术、软件技术、计算机多媒体技术、通信技术类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6204电气工程及其自动化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电气工程、电气自动化类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7003机械设计制造及自动化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机械类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7109土木工程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建筑及工程管理类</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19</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云南大学滇池学院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0210汉语言文学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汉语言文学、语文教育、文秘类、初等教育（文）</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0405财务管理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0412工商管理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经济类、管理类、市场营销、工商管理、财政、税务、金融、会计、财务、人力资源、物流管理、公共管理类、电子商务</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0417国际经济与贸易</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w:t>
            </w:r>
          </w:p>
        </w:tc>
      </w:tr>
      <w:tr w:rsidR="007F6127" w:rsidRPr="00E754B5" w:rsidTr="000244FC">
        <w:trPr>
          <w:gridAfter w:val="1"/>
          <w:wAfter w:w="1800" w:type="dxa"/>
          <w:trHeight w:val="278"/>
        </w:trPr>
        <w:tc>
          <w:tcPr>
            <w:tcW w:w="720" w:type="dxa"/>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0421会计学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0425金融学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w:t>
            </w:r>
          </w:p>
        </w:tc>
      </w:tr>
      <w:tr w:rsidR="007F6127" w:rsidRPr="00E754B5" w:rsidTr="000244FC">
        <w:trPr>
          <w:gridAfter w:val="1"/>
          <w:wAfter w:w="1800" w:type="dxa"/>
          <w:trHeight w:val="278"/>
        </w:trPr>
        <w:tc>
          <w:tcPr>
            <w:tcW w:w="720" w:type="dxa"/>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6105计算机科学与技术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计算机类专业</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20</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云南师范大学商学院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0205汉语言文学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汉语言文学、语文教育、思想政治教育、历史教育、文秘类、初等教育（文）</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0406财务管理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0413工商管理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经济类、管理类、市场营销、工商管理、财政、税务、金融、会计、财务、人力资源、物流管理、公共管理类、电子商务</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0422会计学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0905学前教育</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学前教育、幼儿教育、初等教育（文科）、幼儿音乐教育类</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6106计算机科学与技</w:t>
            </w:r>
            <w:r w:rsidRPr="00E754B5">
              <w:rPr>
                <w:rFonts w:ascii="方正姚体" w:eastAsia="方正姚体" w:hAnsi="宋体" w:cs="宋体" w:hint="eastAsia"/>
                <w:color w:val="000000"/>
                <w:kern w:val="0"/>
                <w:sz w:val="21"/>
                <w:szCs w:val="21"/>
              </w:rPr>
              <w:lastRenderedPageBreak/>
              <w:t>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lastRenderedPageBreak/>
              <w:t>计算机类专业、计算机教育、计算机应用技术、计算机</w:t>
            </w:r>
            <w:r w:rsidRPr="00E754B5">
              <w:rPr>
                <w:rFonts w:ascii="方正姚体" w:eastAsia="方正姚体" w:hAnsi="宋体" w:cs="宋体" w:hint="eastAsia"/>
                <w:color w:val="000000"/>
                <w:kern w:val="0"/>
                <w:sz w:val="21"/>
                <w:szCs w:val="21"/>
              </w:rPr>
              <w:lastRenderedPageBreak/>
              <w:t>网络技术、软件技术、计算机多媒体技术、现代教育技术、电子商务、通信技术类</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lastRenderedPageBreak/>
              <w:t>21</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云南师范大学文理学院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0104英语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英语类、应用英语、英语教育、商务英语、旅游英语</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0208秘书学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汉语言文学、语文教育、思想政治教育、文秘类、初等教育（文）</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0407财务管理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0414工商管理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经济类、管理类、市场营销、工商管理、财政、税务、金融、会计、财务、人力资源、物流管理、公共管理类、电子商务</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22</w:t>
            </w:r>
          </w:p>
        </w:tc>
        <w:tc>
          <w:tcPr>
            <w:tcW w:w="1480" w:type="dxa"/>
            <w:vMerge w:val="restart"/>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昆明理工大学津桥学院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0415工商管理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市场营销、工商管理、财政、税务、金融、会计、财务、人力资源、物流管理、公共管理类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0423会计学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会计、会计电算化、会计与审计、财务管理、会计与统计核算</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0428市场营销</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市场营销、工商管理、财政、税务、金融、会计、财务、人力资源、物流管理、公共管理类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6107计算机科学与技术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计算机信息、计算机教育、计算机应用技术、计算机网络技术、通信技术、电子商务类等</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6205电气工程及其自动化</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电气类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7004汽车服务工程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汽车检测与维修技术、汽车技术服务与营销、汽车电子技术、汽车运用技术</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7101给排水科学与工程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市政工程技术、建筑设备工程技术、给排水工程技术、环境监测与工程技术</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7104工程造价</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建筑工程管理类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7107水利水电工程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水利水电工程管理、水利水电建筑工程</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7110土木工程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建筑工程枝术、工程监理、基础工程技术、建筑钢结构技术、公路工程检测技术、建筑设计技术、道路桥梁工程技术</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7302测绘工程</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测绘工程技术、工程测量与监理、地理信息技术与地图技术、矿山测量</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23</w:t>
            </w:r>
          </w:p>
        </w:tc>
        <w:tc>
          <w:tcPr>
            <w:tcW w:w="1480" w:type="dxa"/>
            <w:vMerge w:val="restart"/>
            <w:tcBorders>
              <w:left w:val="single" w:sz="4" w:space="0" w:color="auto"/>
              <w:right w:val="single" w:sz="4" w:space="0" w:color="auto"/>
            </w:tcBorders>
            <w:vAlign w:val="center"/>
          </w:tcPr>
          <w:p w:rsidR="007F6127" w:rsidRPr="00E754B5" w:rsidRDefault="007F6127" w:rsidP="000244FC">
            <w:pPr>
              <w:snapToGrid w:val="0"/>
              <w:jc w:val="left"/>
              <w:rPr>
                <w:rFonts w:ascii="方正姚体" w:eastAsia="方正姚体" w:hint="eastAsia"/>
                <w:color w:val="000000"/>
                <w:sz w:val="21"/>
                <w:szCs w:val="21"/>
              </w:rPr>
            </w:pPr>
            <w:r w:rsidRPr="00E754B5">
              <w:rPr>
                <w:rFonts w:ascii="方正姚体" w:eastAsia="方正姚体" w:hint="eastAsia"/>
                <w:color w:val="000000"/>
                <w:sz w:val="21"/>
                <w:szCs w:val="21"/>
              </w:rPr>
              <w:t>云南经济管理学院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0408财务管理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财务会计类、经济类、管理类、会计、会计电算化、会计与审计、财务管理、会计与统计核算、工商管理、财政、税务、金融、物流管理、市场营销</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0429市场营销</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财务会计类、经济类、管理类、会计、会计电算化、会计与审计、财务管理、会计与统计核算、工商管理、财政、税务、金融、物流管理、市场营销</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7105工程造价</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建筑工程类、工程管理类相关专业</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7106建筑学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建筑工程类、工程管理类相关专业</w:t>
            </w:r>
          </w:p>
        </w:tc>
      </w:tr>
      <w:tr w:rsidR="007F6127" w:rsidRPr="00E754B5" w:rsidTr="000244FC">
        <w:trPr>
          <w:gridAfter w:val="1"/>
          <w:wAfter w:w="1800" w:type="dxa"/>
          <w:trHeight w:val="278"/>
        </w:trPr>
        <w:tc>
          <w:tcPr>
            <w:tcW w:w="720" w:type="dxa"/>
            <w:vMerge w:val="restart"/>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r w:rsidRPr="00E754B5">
              <w:rPr>
                <w:rFonts w:ascii="方正姚体" w:eastAsia="方正姚体" w:hAnsi="宋体" w:cs="宋体" w:hint="eastAsia"/>
                <w:color w:val="000000"/>
                <w:kern w:val="0"/>
                <w:sz w:val="21"/>
                <w:szCs w:val="21"/>
              </w:rPr>
              <w:t>24</w:t>
            </w:r>
          </w:p>
        </w:tc>
        <w:tc>
          <w:tcPr>
            <w:tcW w:w="1480" w:type="dxa"/>
            <w:vMerge w:val="restart"/>
            <w:tcBorders>
              <w:left w:val="single" w:sz="4" w:space="0" w:color="auto"/>
              <w:right w:val="single" w:sz="4" w:space="0" w:color="auto"/>
            </w:tcBorders>
            <w:vAlign w:val="center"/>
          </w:tcPr>
          <w:p w:rsidR="007F6127" w:rsidRPr="00E754B5" w:rsidRDefault="007F6127" w:rsidP="000244FC">
            <w:pPr>
              <w:snapToGrid w:val="0"/>
              <w:jc w:val="left"/>
              <w:rPr>
                <w:rFonts w:ascii="方正姚体" w:eastAsia="方正姚体" w:hint="eastAsia"/>
                <w:color w:val="000000"/>
                <w:sz w:val="21"/>
                <w:szCs w:val="21"/>
              </w:rPr>
            </w:pPr>
            <w:r w:rsidRPr="00E754B5">
              <w:rPr>
                <w:rFonts w:ascii="方正姚体" w:eastAsia="方正姚体" w:hint="eastAsia"/>
                <w:color w:val="000000"/>
                <w:sz w:val="21"/>
                <w:szCs w:val="21"/>
              </w:rPr>
              <w:t>云南大学旅游文化学院</w:t>
            </w: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0105英语</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英语类、应用英语、英语教育、商务英语、旅游英语</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snapToGrid w:val="0"/>
              <w:jc w:val="left"/>
              <w:rPr>
                <w:rFonts w:ascii="方正姚体" w:eastAsia="方正姚体" w:hint="eastAsia"/>
                <w:color w:val="00000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0206汉语言文学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汉语言文学、语文教育、思想政治教育、历史教育、文秘类、初等教育（文）</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0301酒店管理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旅游管理、导游、酒店管理类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0304旅游管理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旅游管理、导游、酒店管理类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0409财务管理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财务会计类、经济类、管理类、会计、会计电算化、会计与审计、财务管理、会计与统计核算、工商管理、财政、税务、金融、物流管理、市场营销</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0416工商管理</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市场营销、工商管理、财政、税务、金融、会计、财务、人力资源、物流管理、公共管理类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0424会计学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会计、会计电算化、会计与审计、财务管理、会计与统计核算</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0426金融学</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经济类、管理类</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4202产品设计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4207环境设计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4212视觉传达设计</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室内设计技术、环境艺术设计、广告设计与制作、艺术设计、电脑艺术设计、视觉传达艺术设计、影视动画、装潢艺术设计、美术教育、动漫设计与制作、多媒体设计与制作</w:t>
            </w:r>
          </w:p>
        </w:tc>
      </w:tr>
      <w:tr w:rsidR="007F6127" w:rsidRPr="00E754B5" w:rsidTr="000244FC">
        <w:trPr>
          <w:gridAfter w:val="1"/>
          <w:wAfter w:w="1800" w:type="dxa"/>
          <w:trHeight w:val="278"/>
        </w:trPr>
        <w:tc>
          <w:tcPr>
            <w:tcW w:w="720" w:type="dxa"/>
            <w:vMerge/>
            <w:tcBorders>
              <w:left w:val="single" w:sz="4" w:space="0" w:color="auto"/>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1480" w:type="dxa"/>
            <w:vMerge/>
            <w:tcBorders>
              <w:left w:val="single" w:sz="4" w:space="0" w:color="auto"/>
              <w:bottom w:val="single" w:sz="4" w:space="0" w:color="000000"/>
              <w:right w:val="single" w:sz="4" w:space="0" w:color="auto"/>
            </w:tcBorders>
            <w:vAlign w:val="center"/>
          </w:tcPr>
          <w:p w:rsidR="007F6127" w:rsidRPr="00E754B5" w:rsidRDefault="007F6127" w:rsidP="000244FC">
            <w:pPr>
              <w:widowControl/>
              <w:jc w:val="left"/>
              <w:rPr>
                <w:rFonts w:ascii="方正姚体" w:eastAsia="方正姚体" w:hAnsi="宋体" w:cs="宋体" w:hint="eastAsia"/>
                <w:color w:val="000000"/>
                <w:kern w:val="0"/>
                <w:sz w:val="21"/>
                <w:szCs w:val="21"/>
              </w:rPr>
            </w:pPr>
          </w:p>
        </w:tc>
        <w:tc>
          <w:tcPr>
            <w:tcW w:w="228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6108计算机科学与技术</w:t>
            </w:r>
          </w:p>
        </w:tc>
        <w:tc>
          <w:tcPr>
            <w:tcW w:w="5360" w:type="dxa"/>
            <w:tcBorders>
              <w:top w:val="nil"/>
              <w:left w:val="nil"/>
              <w:bottom w:val="single" w:sz="4" w:space="0" w:color="auto"/>
              <w:right w:val="single" w:sz="4" w:space="0" w:color="auto"/>
            </w:tcBorders>
            <w:vAlign w:val="center"/>
          </w:tcPr>
          <w:p w:rsidR="007F6127" w:rsidRPr="00E754B5" w:rsidRDefault="007F6127" w:rsidP="000244FC">
            <w:pPr>
              <w:widowControl/>
              <w:jc w:val="left"/>
              <w:rPr>
                <w:rFonts w:ascii="方正姚体" w:eastAsia="方正姚体" w:hAnsi="宋体" w:cs="宋体"/>
                <w:color w:val="000000"/>
                <w:kern w:val="0"/>
                <w:sz w:val="21"/>
                <w:szCs w:val="21"/>
              </w:rPr>
            </w:pPr>
            <w:r w:rsidRPr="00E754B5">
              <w:rPr>
                <w:rFonts w:ascii="方正姚体" w:eastAsia="方正姚体" w:hAnsi="宋体" w:cs="宋体" w:hint="eastAsia"/>
                <w:color w:val="000000"/>
                <w:kern w:val="0"/>
                <w:sz w:val="21"/>
                <w:szCs w:val="21"/>
              </w:rPr>
              <w:t>计算机类专业、计算机教育、计算机应用技术、计算机网络技术、软件技术、计算机多媒体技术、现代教育技术、电子商务、通信技术类</w:t>
            </w:r>
          </w:p>
        </w:tc>
      </w:tr>
    </w:tbl>
    <w:p w:rsidR="007F6127" w:rsidRPr="00E754B5" w:rsidRDefault="007F6127" w:rsidP="007F6127">
      <w:pPr>
        <w:widowControl/>
        <w:jc w:val="left"/>
        <w:rPr>
          <w:rFonts w:ascii="仿宋_GB2312" w:hint="eastAsia"/>
          <w:color w:val="000000"/>
          <w:sz w:val="28"/>
          <w:szCs w:val="28"/>
        </w:rPr>
        <w:sectPr w:rsidR="007F6127" w:rsidRPr="00E754B5">
          <w:pgSz w:w="11906" w:h="16838"/>
          <w:pgMar w:top="1247" w:right="1418" w:bottom="1418" w:left="1418" w:header="851" w:footer="992" w:gutter="0"/>
          <w:cols w:space="720"/>
          <w:docGrid w:type="lines" w:linePitch="312"/>
        </w:sectPr>
      </w:pPr>
    </w:p>
    <w:p w:rsidR="002B3BE5" w:rsidRPr="007F6127" w:rsidRDefault="002B3BE5"/>
    <w:sectPr w:rsidR="002B3BE5" w:rsidRPr="007F61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宋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4B5" w:rsidRDefault="007F6127">
    <w:pPr>
      <w:pStyle w:val="a6"/>
      <w:jc w:val="center"/>
      <w:rPr>
        <w:sz w:val="22"/>
      </w:rPr>
    </w:pPr>
    <w:r>
      <w:rPr>
        <w:rFonts w:ascii="宋体" w:eastAsia="宋体" w:hAnsi="宋体" w:cs="宋体" w:hint="eastAsia"/>
        <w:sz w:val="22"/>
      </w:rPr>
      <w:t>―</w:t>
    </w:r>
    <w:r>
      <w:rPr>
        <w:rFonts w:ascii="宋体" w:eastAsia="宋体" w:hAnsi="宋体" w:cs="宋体" w:hint="eastAsia"/>
        <w:sz w:val="22"/>
      </w:rPr>
      <w:t xml:space="preserve"> </w:t>
    </w:r>
    <w:r>
      <w:rPr>
        <w:sz w:val="22"/>
      </w:rPr>
      <w:fldChar w:fldCharType="begin"/>
    </w:r>
    <w:r>
      <w:rPr>
        <w:sz w:val="22"/>
      </w:rPr>
      <w:instrText xml:space="preserve"> PAGE   \* MERGEFORMAT </w:instrText>
    </w:r>
    <w:r>
      <w:rPr>
        <w:sz w:val="22"/>
      </w:rPr>
      <w:fldChar w:fldCharType="separate"/>
    </w:r>
    <w:r w:rsidRPr="007F6127">
      <w:rPr>
        <w:noProof/>
      </w:rPr>
      <w:t>1</w:t>
    </w:r>
    <w:r>
      <w:rPr>
        <w:sz w:val="22"/>
      </w:rPr>
      <w:fldChar w:fldCharType="end"/>
    </w:r>
    <w:r>
      <w:rPr>
        <w:rFonts w:hint="eastAsia"/>
        <w:sz w:val="22"/>
      </w:rPr>
      <w:t xml:space="preserve"> </w:t>
    </w:r>
    <w:r>
      <w:rPr>
        <w:rFonts w:ascii="宋体" w:eastAsia="宋体" w:hAnsi="宋体" w:cs="宋体" w:hint="eastAsia"/>
        <w:sz w:val="22"/>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25087"/>
    <w:multiLevelType w:val="multilevel"/>
    <w:tmpl w:val="17525087"/>
    <w:lvl w:ilvl="0">
      <w:start w:val="1"/>
      <w:numFmt w:val="decimal"/>
      <w:lvlText w:val="%1、"/>
      <w:lvlJc w:val="left"/>
      <w:pPr>
        <w:tabs>
          <w:tab w:val="num" w:pos="1000"/>
        </w:tabs>
        <w:ind w:left="1000" w:hanging="36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127"/>
    <w:rsid w:val="002B3BE5"/>
    <w:rsid w:val="007F6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127"/>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F6127"/>
    <w:rPr>
      <w:color w:val="0000FF"/>
      <w:u w:val="single"/>
    </w:rPr>
  </w:style>
  <w:style w:type="character" w:styleId="a4">
    <w:name w:val="Strong"/>
    <w:qFormat/>
    <w:rsid w:val="007F6127"/>
    <w:rPr>
      <w:b/>
      <w:bCs/>
    </w:rPr>
  </w:style>
  <w:style w:type="character" w:customStyle="1" w:styleId="Char">
    <w:name w:val="页眉 Char"/>
    <w:link w:val="a5"/>
    <w:rsid w:val="007F6127"/>
    <w:rPr>
      <w:rFonts w:eastAsia="仿宋_GB2312"/>
      <w:sz w:val="18"/>
      <w:szCs w:val="18"/>
    </w:rPr>
  </w:style>
  <w:style w:type="character" w:customStyle="1" w:styleId="Char0">
    <w:name w:val="页脚 Char"/>
    <w:link w:val="a6"/>
    <w:uiPriority w:val="99"/>
    <w:rsid w:val="007F6127"/>
    <w:rPr>
      <w:rFonts w:eastAsia="仿宋_GB2312"/>
      <w:sz w:val="18"/>
      <w:szCs w:val="18"/>
    </w:rPr>
  </w:style>
  <w:style w:type="character" w:styleId="a7">
    <w:name w:val="Subtle Emphasis"/>
    <w:uiPriority w:val="19"/>
    <w:qFormat/>
    <w:rsid w:val="007F6127"/>
    <w:rPr>
      <w:i/>
      <w:iCs/>
      <w:color w:val="808080"/>
    </w:rPr>
  </w:style>
  <w:style w:type="paragraph" w:styleId="a8">
    <w:name w:val="Body Text Indent"/>
    <w:basedOn w:val="a"/>
    <w:link w:val="Char1"/>
    <w:rsid w:val="007F6127"/>
    <w:pPr>
      <w:adjustRightInd w:val="0"/>
      <w:snapToGrid w:val="0"/>
      <w:spacing w:line="360" w:lineRule="auto"/>
      <w:ind w:firstLine="624"/>
    </w:pPr>
    <w:rPr>
      <w:rFonts w:ascii="仿宋_GB2312"/>
      <w:sz w:val="30"/>
    </w:rPr>
  </w:style>
  <w:style w:type="character" w:customStyle="1" w:styleId="Char1">
    <w:name w:val="正文文本缩进 Char"/>
    <w:basedOn w:val="a0"/>
    <w:link w:val="a8"/>
    <w:rsid w:val="007F6127"/>
    <w:rPr>
      <w:rFonts w:ascii="仿宋_GB2312" w:eastAsia="仿宋_GB2312" w:hAnsi="Times New Roman" w:cs="Times New Roman"/>
      <w:sz w:val="30"/>
      <w:szCs w:val="20"/>
    </w:rPr>
  </w:style>
  <w:style w:type="paragraph" w:styleId="a6">
    <w:name w:val="footer"/>
    <w:basedOn w:val="a"/>
    <w:link w:val="Char0"/>
    <w:uiPriority w:val="99"/>
    <w:rsid w:val="007F6127"/>
    <w:pPr>
      <w:tabs>
        <w:tab w:val="center" w:pos="4153"/>
        <w:tab w:val="right" w:pos="8306"/>
      </w:tabs>
      <w:snapToGrid w:val="0"/>
      <w:jc w:val="left"/>
    </w:pPr>
    <w:rPr>
      <w:rFonts w:asciiTheme="minorHAnsi" w:hAnsiTheme="minorHAnsi" w:cstheme="minorBidi"/>
      <w:sz w:val="18"/>
      <w:szCs w:val="18"/>
    </w:rPr>
  </w:style>
  <w:style w:type="character" w:customStyle="1" w:styleId="Char10">
    <w:name w:val="页脚 Char1"/>
    <w:basedOn w:val="a0"/>
    <w:uiPriority w:val="99"/>
    <w:semiHidden/>
    <w:rsid w:val="007F6127"/>
    <w:rPr>
      <w:rFonts w:ascii="Times New Roman" w:eastAsia="仿宋_GB2312" w:hAnsi="Times New Roman" w:cs="Times New Roman"/>
      <w:sz w:val="18"/>
      <w:szCs w:val="18"/>
    </w:rPr>
  </w:style>
  <w:style w:type="paragraph" w:styleId="a9">
    <w:name w:val="Balloon Text"/>
    <w:basedOn w:val="a"/>
    <w:link w:val="Char2"/>
    <w:semiHidden/>
    <w:rsid w:val="007F6127"/>
    <w:rPr>
      <w:sz w:val="18"/>
      <w:szCs w:val="18"/>
    </w:rPr>
  </w:style>
  <w:style w:type="character" w:customStyle="1" w:styleId="Char2">
    <w:name w:val="批注框文本 Char"/>
    <w:basedOn w:val="a0"/>
    <w:link w:val="a9"/>
    <w:semiHidden/>
    <w:rsid w:val="007F6127"/>
    <w:rPr>
      <w:rFonts w:ascii="Times New Roman" w:eastAsia="仿宋_GB2312" w:hAnsi="Times New Roman" w:cs="Times New Roman"/>
      <w:sz w:val="18"/>
      <w:szCs w:val="18"/>
    </w:rPr>
  </w:style>
  <w:style w:type="paragraph" w:styleId="aa">
    <w:name w:val="Plain Text"/>
    <w:basedOn w:val="a"/>
    <w:link w:val="Char3"/>
    <w:rsid w:val="007F6127"/>
    <w:rPr>
      <w:rFonts w:ascii="宋体" w:eastAsia="宋体" w:hAnsi="Courier New"/>
      <w:sz w:val="21"/>
    </w:rPr>
  </w:style>
  <w:style w:type="character" w:customStyle="1" w:styleId="Char3">
    <w:name w:val="纯文本 Char"/>
    <w:basedOn w:val="a0"/>
    <w:link w:val="aa"/>
    <w:rsid w:val="007F6127"/>
    <w:rPr>
      <w:rFonts w:ascii="宋体" w:eastAsia="宋体" w:hAnsi="Courier New" w:cs="Times New Roman"/>
      <w:szCs w:val="20"/>
    </w:rPr>
  </w:style>
  <w:style w:type="paragraph" w:styleId="a5">
    <w:name w:val="header"/>
    <w:basedOn w:val="a"/>
    <w:link w:val="Char"/>
    <w:rsid w:val="007F6127"/>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1">
    <w:name w:val="页眉 Char1"/>
    <w:basedOn w:val="a0"/>
    <w:uiPriority w:val="99"/>
    <w:semiHidden/>
    <w:rsid w:val="007F6127"/>
    <w:rPr>
      <w:rFonts w:ascii="Times New Roman" w:eastAsia="仿宋_GB2312" w:hAnsi="Times New Roman" w:cs="Times New Roman"/>
      <w:sz w:val="18"/>
      <w:szCs w:val="18"/>
    </w:rPr>
  </w:style>
  <w:style w:type="paragraph" w:customStyle="1" w:styleId="ListParagraph">
    <w:name w:val="List Paragraph"/>
    <w:basedOn w:val="a"/>
    <w:rsid w:val="007F6127"/>
    <w:pPr>
      <w:widowControl/>
      <w:spacing w:after="200"/>
      <w:ind w:left="720"/>
      <w:contextualSpacing/>
      <w:jc w:val="left"/>
    </w:pPr>
    <w:rPr>
      <w:rFonts w:ascii="Cambria" w:eastAsia="宋体" w:hAnsi="Cambria"/>
      <w:kern w:val="0"/>
      <w:sz w:val="24"/>
      <w:szCs w:val="24"/>
      <w:lang w:eastAsia="en-US"/>
    </w:rPr>
  </w:style>
  <w:style w:type="table" w:styleId="ab">
    <w:name w:val="Table Grid"/>
    <w:basedOn w:val="a1"/>
    <w:uiPriority w:val="59"/>
    <w:rsid w:val="007F612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127"/>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F6127"/>
    <w:rPr>
      <w:color w:val="0000FF"/>
      <w:u w:val="single"/>
    </w:rPr>
  </w:style>
  <w:style w:type="character" w:styleId="a4">
    <w:name w:val="Strong"/>
    <w:qFormat/>
    <w:rsid w:val="007F6127"/>
    <w:rPr>
      <w:b/>
      <w:bCs/>
    </w:rPr>
  </w:style>
  <w:style w:type="character" w:customStyle="1" w:styleId="Char">
    <w:name w:val="页眉 Char"/>
    <w:link w:val="a5"/>
    <w:rsid w:val="007F6127"/>
    <w:rPr>
      <w:rFonts w:eastAsia="仿宋_GB2312"/>
      <w:sz w:val="18"/>
      <w:szCs w:val="18"/>
    </w:rPr>
  </w:style>
  <w:style w:type="character" w:customStyle="1" w:styleId="Char0">
    <w:name w:val="页脚 Char"/>
    <w:link w:val="a6"/>
    <w:uiPriority w:val="99"/>
    <w:rsid w:val="007F6127"/>
    <w:rPr>
      <w:rFonts w:eastAsia="仿宋_GB2312"/>
      <w:sz w:val="18"/>
      <w:szCs w:val="18"/>
    </w:rPr>
  </w:style>
  <w:style w:type="character" w:styleId="a7">
    <w:name w:val="Subtle Emphasis"/>
    <w:uiPriority w:val="19"/>
    <w:qFormat/>
    <w:rsid w:val="007F6127"/>
    <w:rPr>
      <w:i/>
      <w:iCs/>
      <w:color w:val="808080"/>
    </w:rPr>
  </w:style>
  <w:style w:type="paragraph" w:styleId="a8">
    <w:name w:val="Body Text Indent"/>
    <w:basedOn w:val="a"/>
    <w:link w:val="Char1"/>
    <w:rsid w:val="007F6127"/>
    <w:pPr>
      <w:adjustRightInd w:val="0"/>
      <w:snapToGrid w:val="0"/>
      <w:spacing w:line="360" w:lineRule="auto"/>
      <w:ind w:firstLine="624"/>
    </w:pPr>
    <w:rPr>
      <w:rFonts w:ascii="仿宋_GB2312"/>
      <w:sz w:val="30"/>
    </w:rPr>
  </w:style>
  <w:style w:type="character" w:customStyle="1" w:styleId="Char1">
    <w:name w:val="正文文本缩进 Char"/>
    <w:basedOn w:val="a0"/>
    <w:link w:val="a8"/>
    <w:rsid w:val="007F6127"/>
    <w:rPr>
      <w:rFonts w:ascii="仿宋_GB2312" w:eastAsia="仿宋_GB2312" w:hAnsi="Times New Roman" w:cs="Times New Roman"/>
      <w:sz w:val="30"/>
      <w:szCs w:val="20"/>
    </w:rPr>
  </w:style>
  <w:style w:type="paragraph" w:styleId="a6">
    <w:name w:val="footer"/>
    <w:basedOn w:val="a"/>
    <w:link w:val="Char0"/>
    <w:uiPriority w:val="99"/>
    <w:rsid w:val="007F6127"/>
    <w:pPr>
      <w:tabs>
        <w:tab w:val="center" w:pos="4153"/>
        <w:tab w:val="right" w:pos="8306"/>
      </w:tabs>
      <w:snapToGrid w:val="0"/>
      <w:jc w:val="left"/>
    </w:pPr>
    <w:rPr>
      <w:rFonts w:asciiTheme="minorHAnsi" w:hAnsiTheme="minorHAnsi" w:cstheme="minorBidi"/>
      <w:sz w:val="18"/>
      <w:szCs w:val="18"/>
    </w:rPr>
  </w:style>
  <w:style w:type="character" w:customStyle="1" w:styleId="Char10">
    <w:name w:val="页脚 Char1"/>
    <w:basedOn w:val="a0"/>
    <w:uiPriority w:val="99"/>
    <w:semiHidden/>
    <w:rsid w:val="007F6127"/>
    <w:rPr>
      <w:rFonts w:ascii="Times New Roman" w:eastAsia="仿宋_GB2312" w:hAnsi="Times New Roman" w:cs="Times New Roman"/>
      <w:sz w:val="18"/>
      <w:szCs w:val="18"/>
    </w:rPr>
  </w:style>
  <w:style w:type="paragraph" w:styleId="a9">
    <w:name w:val="Balloon Text"/>
    <w:basedOn w:val="a"/>
    <w:link w:val="Char2"/>
    <w:semiHidden/>
    <w:rsid w:val="007F6127"/>
    <w:rPr>
      <w:sz w:val="18"/>
      <w:szCs w:val="18"/>
    </w:rPr>
  </w:style>
  <w:style w:type="character" w:customStyle="1" w:styleId="Char2">
    <w:name w:val="批注框文本 Char"/>
    <w:basedOn w:val="a0"/>
    <w:link w:val="a9"/>
    <w:semiHidden/>
    <w:rsid w:val="007F6127"/>
    <w:rPr>
      <w:rFonts w:ascii="Times New Roman" w:eastAsia="仿宋_GB2312" w:hAnsi="Times New Roman" w:cs="Times New Roman"/>
      <w:sz w:val="18"/>
      <w:szCs w:val="18"/>
    </w:rPr>
  </w:style>
  <w:style w:type="paragraph" w:styleId="aa">
    <w:name w:val="Plain Text"/>
    <w:basedOn w:val="a"/>
    <w:link w:val="Char3"/>
    <w:rsid w:val="007F6127"/>
    <w:rPr>
      <w:rFonts w:ascii="宋体" w:eastAsia="宋体" w:hAnsi="Courier New"/>
      <w:sz w:val="21"/>
    </w:rPr>
  </w:style>
  <w:style w:type="character" w:customStyle="1" w:styleId="Char3">
    <w:name w:val="纯文本 Char"/>
    <w:basedOn w:val="a0"/>
    <w:link w:val="aa"/>
    <w:rsid w:val="007F6127"/>
    <w:rPr>
      <w:rFonts w:ascii="宋体" w:eastAsia="宋体" w:hAnsi="Courier New" w:cs="Times New Roman"/>
      <w:szCs w:val="20"/>
    </w:rPr>
  </w:style>
  <w:style w:type="paragraph" w:styleId="a5">
    <w:name w:val="header"/>
    <w:basedOn w:val="a"/>
    <w:link w:val="Char"/>
    <w:rsid w:val="007F6127"/>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1">
    <w:name w:val="页眉 Char1"/>
    <w:basedOn w:val="a0"/>
    <w:uiPriority w:val="99"/>
    <w:semiHidden/>
    <w:rsid w:val="007F6127"/>
    <w:rPr>
      <w:rFonts w:ascii="Times New Roman" w:eastAsia="仿宋_GB2312" w:hAnsi="Times New Roman" w:cs="Times New Roman"/>
      <w:sz w:val="18"/>
      <w:szCs w:val="18"/>
    </w:rPr>
  </w:style>
  <w:style w:type="paragraph" w:customStyle="1" w:styleId="ListParagraph">
    <w:name w:val="List Paragraph"/>
    <w:basedOn w:val="a"/>
    <w:rsid w:val="007F6127"/>
    <w:pPr>
      <w:widowControl/>
      <w:spacing w:after="200"/>
      <w:ind w:left="720"/>
      <w:contextualSpacing/>
      <w:jc w:val="left"/>
    </w:pPr>
    <w:rPr>
      <w:rFonts w:ascii="Cambria" w:eastAsia="宋体" w:hAnsi="Cambria"/>
      <w:kern w:val="0"/>
      <w:sz w:val="24"/>
      <w:szCs w:val="24"/>
      <w:lang w:eastAsia="en-US"/>
    </w:rPr>
  </w:style>
  <w:style w:type="table" w:styleId="ab">
    <w:name w:val="Table Grid"/>
    <w:basedOn w:val="a1"/>
    <w:uiPriority w:val="59"/>
    <w:rsid w:val="007F612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2686</Words>
  <Characters>15315</Characters>
  <Application>Microsoft Office Word</Application>
  <DocSecurity>0</DocSecurity>
  <Lines>127</Lines>
  <Paragraphs>35</Paragraphs>
  <ScaleCrop>false</ScaleCrop>
  <Company/>
  <LinksUpToDate>false</LinksUpToDate>
  <CharactersWithSpaces>17966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王猛</dc:creator>
  <cp:keywords/>
  <dc:description/>
  <cp:lastModifiedBy>王猛</cp:lastModifiedBy>
  <cp:revision>1</cp:revision>
  <dcterms:created xsi:type="dcterms:W3CDTF">2015-12-08T07:52:00Z</dcterms:created>
  <dcterms:modified xsi:type="dcterms:W3CDTF">2015-12-08T07:53:00Z</dcterms:modified>
</cp:coreProperties>
</file>